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868" w:rsidRDefault="00115868">
      <w:pPr>
        <w:pStyle w:val="Header"/>
        <w:tabs>
          <w:tab w:val="clear" w:pos="4320"/>
          <w:tab w:val="clear" w:pos="8640"/>
        </w:tabs>
      </w:pPr>
      <w:bookmarkStart w:id="0" w:name="_GoBack"/>
      <w:bookmarkEnd w:id="0"/>
    </w:p>
    <w:tbl>
      <w:tblPr>
        <w:tblW w:w="0" w:type="auto"/>
        <w:tblInd w:w="108" w:type="dxa"/>
        <w:tblLook w:val="00A0" w:firstRow="1" w:lastRow="0" w:firstColumn="1" w:lastColumn="0" w:noHBand="0" w:noVBand="0"/>
      </w:tblPr>
      <w:tblGrid>
        <w:gridCol w:w="10203"/>
      </w:tblGrid>
      <w:tr w:rsidR="00115868">
        <w:tc>
          <w:tcPr>
            <w:tcW w:w="10203" w:type="dxa"/>
          </w:tcPr>
          <w:p w:rsidR="00115868" w:rsidRDefault="00115868">
            <w:pPr>
              <w:pStyle w:val="Header"/>
              <w:tabs>
                <w:tab w:val="clear" w:pos="4320"/>
                <w:tab w:val="clear" w:pos="8640"/>
              </w:tabs>
              <w:jc w:val="right"/>
            </w:pPr>
            <w:r>
              <w:rPr>
                <w:rFonts w:cs="Arial"/>
                <w:sz w:val="18"/>
              </w:rPr>
              <w:t>File No:</w:t>
            </w:r>
            <w:r w:rsidR="006918F1">
              <w:rPr>
                <w:rFonts w:cs="Arial"/>
                <w:sz w:val="18"/>
              </w:rPr>
              <w:t xml:space="preserve">1082947 v1 </w:t>
            </w:r>
            <w:r>
              <w:rPr>
                <w:rFonts w:cs="Arial"/>
                <w:sz w:val="18"/>
              </w:rPr>
              <w:t xml:space="preserve"> </w:t>
            </w:r>
          </w:p>
        </w:tc>
      </w:tr>
    </w:tbl>
    <w:p w:rsidR="00115868" w:rsidRDefault="00115868">
      <w:pPr>
        <w:pStyle w:val="Header"/>
        <w:tabs>
          <w:tab w:val="clear" w:pos="4320"/>
          <w:tab w:val="clear" w:pos="8640"/>
        </w:tabs>
        <w:rPr>
          <w:rFonts w:cs="Arial"/>
          <w:sz w:val="18"/>
        </w:rPr>
      </w:pPr>
    </w:p>
    <w:tbl>
      <w:tblPr>
        <w:tblW w:w="0" w:type="auto"/>
        <w:tblInd w:w="108" w:type="dxa"/>
        <w:tblLook w:val="00A0" w:firstRow="1" w:lastRow="0" w:firstColumn="1" w:lastColumn="0" w:noHBand="0" w:noVBand="0"/>
      </w:tblPr>
      <w:tblGrid>
        <w:gridCol w:w="1596"/>
        <w:gridCol w:w="8607"/>
      </w:tblGrid>
      <w:tr w:rsidR="00115868">
        <w:tc>
          <w:tcPr>
            <w:tcW w:w="1596" w:type="dxa"/>
          </w:tcPr>
          <w:p w:rsidR="00115868" w:rsidRDefault="00115868">
            <w:pPr>
              <w:pStyle w:val="Header"/>
              <w:tabs>
                <w:tab w:val="clear" w:pos="4320"/>
                <w:tab w:val="clear" w:pos="8640"/>
              </w:tabs>
              <w:rPr>
                <w:b/>
              </w:rPr>
            </w:pPr>
            <w:r>
              <w:rPr>
                <w:rFonts w:cs="Arial"/>
                <w:b/>
              </w:rPr>
              <w:t>TO</w:t>
            </w:r>
          </w:p>
        </w:tc>
        <w:tc>
          <w:tcPr>
            <w:tcW w:w="8607" w:type="dxa"/>
          </w:tcPr>
          <w:p w:rsidR="00115868" w:rsidRDefault="005443A6">
            <w:pPr>
              <w:pStyle w:val="Header"/>
              <w:tabs>
                <w:tab w:val="clear" w:pos="4320"/>
                <w:tab w:val="clear" w:pos="8640"/>
              </w:tabs>
              <w:rPr>
                <w:rFonts w:cs="Arial"/>
              </w:rPr>
            </w:pPr>
            <w:r>
              <w:rPr>
                <w:rFonts w:cs="Arial"/>
              </w:rPr>
              <w:t>Sandi Morris</w:t>
            </w:r>
            <w:r w:rsidR="00E865A2">
              <w:rPr>
                <w:rFonts w:cs="Arial"/>
              </w:rPr>
              <w:t>, Gerry Dance</w:t>
            </w:r>
          </w:p>
        </w:tc>
      </w:tr>
      <w:tr w:rsidR="00115868">
        <w:tc>
          <w:tcPr>
            <w:tcW w:w="1596" w:type="dxa"/>
          </w:tcPr>
          <w:p w:rsidR="00115868" w:rsidRDefault="00115868">
            <w:pPr>
              <w:pStyle w:val="Header"/>
              <w:tabs>
                <w:tab w:val="clear" w:pos="4320"/>
                <w:tab w:val="clear" w:pos="8640"/>
              </w:tabs>
            </w:pPr>
          </w:p>
        </w:tc>
        <w:tc>
          <w:tcPr>
            <w:tcW w:w="8607" w:type="dxa"/>
          </w:tcPr>
          <w:p w:rsidR="00115868" w:rsidRDefault="00115868">
            <w:pPr>
              <w:pStyle w:val="Header"/>
              <w:tabs>
                <w:tab w:val="clear" w:pos="4320"/>
                <w:tab w:val="clear" w:pos="8640"/>
              </w:tabs>
              <w:rPr>
                <w:rFonts w:cs="Arial"/>
              </w:rPr>
            </w:pPr>
          </w:p>
        </w:tc>
      </w:tr>
      <w:tr w:rsidR="00115868">
        <w:tc>
          <w:tcPr>
            <w:tcW w:w="1596" w:type="dxa"/>
          </w:tcPr>
          <w:p w:rsidR="00115868" w:rsidRDefault="00115868">
            <w:pPr>
              <w:pStyle w:val="Header"/>
              <w:tabs>
                <w:tab w:val="clear" w:pos="4320"/>
                <w:tab w:val="clear" w:pos="8640"/>
              </w:tabs>
              <w:rPr>
                <w:b/>
              </w:rPr>
            </w:pPr>
            <w:r>
              <w:rPr>
                <w:rFonts w:cs="Arial"/>
                <w:b/>
              </w:rPr>
              <w:t>FROM</w:t>
            </w:r>
          </w:p>
        </w:tc>
        <w:tc>
          <w:tcPr>
            <w:tcW w:w="8607" w:type="dxa"/>
          </w:tcPr>
          <w:p w:rsidR="00115868" w:rsidRDefault="005443A6">
            <w:pPr>
              <w:pStyle w:val="Header"/>
              <w:tabs>
                <w:tab w:val="clear" w:pos="4320"/>
                <w:tab w:val="clear" w:pos="8640"/>
              </w:tabs>
              <w:rPr>
                <w:rFonts w:cs="Arial"/>
              </w:rPr>
            </w:pPr>
            <w:r>
              <w:rPr>
                <w:rFonts w:cs="Arial"/>
              </w:rPr>
              <w:t>Heather Liew</w:t>
            </w:r>
          </w:p>
        </w:tc>
      </w:tr>
      <w:tr w:rsidR="00115868">
        <w:tc>
          <w:tcPr>
            <w:tcW w:w="1596" w:type="dxa"/>
          </w:tcPr>
          <w:p w:rsidR="00115868" w:rsidRDefault="00115868">
            <w:pPr>
              <w:pStyle w:val="Header"/>
              <w:tabs>
                <w:tab w:val="clear" w:pos="4320"/>
                <w:tab w:val="clear" w:pos="8640"/>
              </w:tabs>
            </w:pPr>
          </w:p>
        </w:tc>
        <w:tc>
          <w:tcPr>
            <w:tcW w:w="8607" w:type="dxa"/>
          </w:tcPr>
          <w:p w:rsidR="00115868" w:rsidRDefault="00115868">
            <w:pPr>
              <w:pStyle w:val="Header"/>
              <w:tabs>
                <w:tab w:val="clear" w:pos="4320"/>
                <w:tab w:val="clear" w:pos="8640"/>
              </w:tabs>
              <w:rPr>
                <w:rFonts w:cs="Arial"/>
              </w:rPr>
            </w:pPr>
          </w:p>
        </w:tc>
      </w:tr>
      <w:tr w:rsidR="00115868">
        <w:tc>
          <w:tcPr>
            <w:tcW w:w="1596" w:type="dxa"/>
          </w:tcPr>
          <w:p w:rsidR="00115868" w:rsidRDefault="00115868">
            <w:pPr>
              <w:pStyle w:val="Header"/>
              <w:tabs>
                <w:tab w:val="clear" w:pos="4320"/>
                <w:tab w:val="clear" w:pos="8640"/>
              </w:tabs>
              <w:rPr>
                <w:b/>
              </w:rPr>
            </w:pPr>
            <w:r>
              <w:rPr>
                <w:rFonts w:cs="Arial"/>
                <w:b/>
              </w:rPr>
              <w:t>DATE</w:t>
            </w:r>
          </w:p>
        </w:tc>
        <w:tc>
          <w:tcPr>
            <w:tcW w:w="8607" w:type="dxa"/>
          </w:tcPr>
          <w:p w:rsidR="00115868" w:rsidRDefault="005443A6">
            <w:pPr>
              <w:pStyle w:val="Header"/>
              <w:tabs>
                <w:tab w:val="clear" w:pos="4320"/>
                <w:tab w:val="clear" w:pos="8640"/>
              </w:tabs>
              <w:rPr>
                <w:rFonts w:cs="Arial"/>
              </w:rPr>
            </w:pPr>
            <w:r>
              <w:rPr>
                <w:rFonts w:cs="Arial"/>
              </w:rPr>
              <w:t>14 February 2014</w:t>
            </w:r>
          </w:p>
        </w:tc>
      </w:tr>
      <w:tr w:rsidR="00115868">
        <w:tc>
          <w:tcPr>
            <w:tcW w:w="1596" w:type="dxa"/>
          </w:tcPr>
          <w:p w:rsidR="00115868" w:rsidRDefault="00115868">
            <w:pPr>
              <w:pStyle w:val="Header"/>
              <w:tabs>
                <w:tab w:val="clear" w:pos="4320"/>
                <w:tab w:val="clear" w:pos="8640"/>
              </w:tabs>
            </w:pPr>
          </w:p>
        </w:tc>
        <w:tc>
          <w:tcPr>
            <w:tcW w:w="8607" w:type="dxa"/>
          </w:tcPr>
          <w:p w:rsidR="00115868" w:rsidRDefault="00115868">
            <w:pPr>
              <w:pStyle w:val="Header"/>
              <w:tabs>
                <w:tab w:val="clear" w:pos="4320"/>
                <w:tab w:val="clear" w:pos="8640"/>
              </w:tabs>
            </w:pPr>
          </w:p>
        </w:tc>
      </w:tr>
    </w:tbl>
    <w:p w:rsidR="00115868" w:rsidRDefault="00115868">
      <w:pPr>
        <w:pStyle w:val="Header"/>
        <w:tabs>
          <w:tab w:val="clear" w:pos="4320"/>
          <w:tab w:val="clear" w:pos="8640"/>
        </w:tabs>
        <w:rPr>
          <w:rFonts w:cs="Arial"/>
          <w:b/>
        </w:rPr>
        <w:sectPr w:rsidR="00115868">
          <w:headerReference w:type="default" r:id="rId9"/>
          <w:footerReference w:type="default" r:id="rId10"/>
          <w:pgSz w:w="11905" w:h="16837" w:code="9"/>
          <w:pgMar w:top="1134" w:right="851" w:bottom="1134" w:left="851" w:header="284" w:footer="284" w:gutter="0"/>
          <w:paperSrc w:first="7" w:other="7"/>
          <w:cols w:space="708"/>
          <w:docGrid w:linePitch="360"/>
        </w:sectPr>
      </w:pPr>
    </w:p>
    <w:tbl>
      <w:tblPr>
        <w:tblW w:w="0" w:type="auto"/>
        <w:tblInd w:w="108" w:type="dxa"/>
        <w:tblLook w:val="00A0" w:firstRow="1" w:lastRow="0" w:firstColumn="1" w:lastColumn="0" w:noHBand="0" w:noVBand="0"/>
      </w:tblPr>
      <w:tblGrid>
        <w:gridCol w:w="1596"/>
        <w:gridCol w:w="8607"/>
      </w:tblGrid>
      <w:tr w:rsidR="00115868">
        <w:tc>
          <w:tcPr>
            <w:tcW w:w="1596" w:type="dxa"/>
          </w:tcPr>
          <w:p w:rsidR="00115868" w:rsidRDefault="00115868">
            <w:pPr>
              <w:pStyle w:val="Header"/>
              <w:tabs>
                <w:tab w:val="clear" w:pos="4320"/>
                <w:tab w:val="clear" w:pos="8640"/>
              </w:tabs>
              <w:rPr>
                <w:b/>
              </w:rPr>
            </w:pPr>
            <w:r>
              <w:rPr>
                <w:rFonts w:cs="Arial"/>
                <w:b/>
              </w:rPr>
              <w:lastRenderedPageBreak/>
              <w:t>SUBJECT</w:t>
            </w:r>
          </w:p>
        </w:tc>
        <w:tc>
          <w:tcPr>
            <w:tcW w:w="8607" w:type="dxa"/>
          </w:tcPr>
          <w:p w:rsidR="00115868" w:rsidRDefault="00B14A7C">
            <w:pPr>
              <w:pStyle w:val="Header"/>
              <w:tabs>
                <w:tab w:val="clear" w:pos="4320"/>
                <w:tab w:val="clear" w:pos="8640"/>
              </w:tabs>
              <w:rPr>
                <w:rFonts w:cs="Arial"/>
                <w:b/>
                <w:bCs/>
              </w:rPr>
            </w:pPr>
            <w:r>
              <w:rPr>
                <w:rFonts w:cs="Arial"/>
                <w:b/>
                <w:bCs/>
              </w:rPr>
              <w:t>Proposal</w:t>
            </w:r>
            <w:r w:rsidR="005443A6">
              <w:rPr>
                <w:rFonts w:cs="Arial"/>
                <w:b/>
                <w:bCs/>
              </w:rPr>
              <w:t xml:space="preserve"> for Sharrow Marking Trial</w:t>
            </w:r>
          </w:p>
        </w:tc>
      </w:tr>
    </w:tbl>
    <w:p w:rsidR="00115868" w:rsidRDefault="00115868">
      <w:pPr>
        <w:pStyle w:val="Header"/>
        <w:tabs>
          <w:tab w:val="clear" w:pos="4320"/>
          <w:tab w:val="clear" w:pos="8640"/>
          <w:tab w:val="right" w:leader="underscore" w:pos="10203"/>
          <w:tab w:val="right" w:leader="underscore" w:pos="11337"/>
        </w:tabs>
      </w:pPr>
      <w:r>
        <w:tab/>
      </w:r>
    </w:p>
    <w:p w:rsidR="00115868" w:rsidRDefault="00115868">
      <w:pPr>
        <w:pStyle w:val="Header"/>
        <w:tabs>
          <w:tab w:val="clear" w:pos="4320"/>
          <w:tab w:val="clear" w:pos="8640"/>
        </w:tabs>
        <w:jc w:val="both"/>
      </w:pPr>
    </w:p>
    <w:p w:rsidR="00B10086" w:rsidRPr="00B10086" w:rsidRDefault="005443A6" w:rsidP="00B10086">
      <w:pPr>
        <w:rPr>
          <w:b/>
          <w:lang w:eastAsia="en-NZ"/>
        </w:rPr>
      </w:pPr>
      <w:r>
        <w:rPr>
          <w:b/>
          <w:lang w:eastAsia="en-NZ"/>
        </w:rPr>
        <w:t>1</w:t>
      </w:r>
      <w:r>
        <w:rPr>
          <w:b/>
          <w:lang w:eastAsia="en-NZ"/>
        </w:rPr>
        <w:tab/>
      </w:r>
      <w:r w:rsidR="00B10086" w:rsidRPr="00B10086">
        <w:rPr>
          <w:b/>
          <w:lang w:eastAsia="en-NZ"/>
        </w:rPr>
        <w:t>Introduction</w:t>
      </w:r>
    </w:p>
    <w:p w:rsidR="00B10086" w:rsidRDefault="00B10086" w:rsidP="00B10086">
      <w:pPr>
        <w:rPr>
          <w:lang w:eastAsia="en-NZ"/>
        </w:rPr>
      </w:pPr>
    </w:p>
    <w:p w:rsidR="00B10086" w:rsidRPr="0032151E" w:rsidRDefault="00B10086" w:rsidP="006918F1">
      <w:pPr>
        <w:jc w:val="both"/>
        <w:rPr>
          <w:b/>
          <w:lang w:eastAsia="en-NZ"/>
        </w:rPr>
      </w:pPr>
      <w:r w:rsidRPr="0032151E">
        <w:rPr>
          <w:lang w:eastAsia="en-NZ"/>
        </w:rPr>
        <w:t xml:space="preserve">Auckland Transport has taken a lead role </w:t>
      </w:r>
      <w:r w:rsidR="00451989">
        <w:rPr>
          <w:lang w:eastAsia="en-NZ"/>
        </w:rPr>
        <w:t>in</w:t>
      </w:r>
      <w:r w:rsidRPr="0032151E">
        <w:rPr>
          <w:lang w:eastAsia="en-NZ"/>
        </w:rPr>
        <w:t xml:space="preserve"> investigating the potential use of </w:t>
      </w:r>
      <w:r w:rsidR="00C9484F">
        <w:rPr>
          <w:lang w:eastAsia="en-NZ"/>
        </w:rPr>
        <w:t>S</w:t>
      </w:r>
      <w:r w:rsidRPr="0032151E">
        <w:rPr>
          <w:lang w:eastAsia="en-NZ"/>
        </w:rPr>
        <w:t xml:space="preserve">harrow markings </w:t>
      </w:r>
      <w:r w:rsidR="005443A6">
        <w:rPr>
          <w:lang w:eastAsia="en-NZ"/>
        </w:rPr>
        <w:t xml:space="preserve">and additional on-road Cycle Lane Marking ‘LANE’ </w:t>
      </w:r>
      <w:r w:rsidRPr="0032151E">
        <w:rPr>
          <w:lang w:eastAsia="en-NZ"/>
        </w:rPr>
        <w:t>within New Zealand as an additional tool to support the existing cycle infrastructure treatments and wider network.</w:t>
      </w:r>
    </w:p>
    <w:p w:rsidR="00B10086" w:rsidRPr="0032151E" w:rsidRDefault="00B10086" w:rsidP="006918F1">
      <w:pPr>
        <w:jc w:val="both"/>
        <w:rPr>
          <w:b/>
        </w:rPr>
      </w:pPr>
    </w:p>
    <w:p w:rsidR="00B10086" w:rsidRPr="0032151E" w:rsidRDefault="00B10086" w:rsidP="006918F1">
      <w:pPr>
        <w:jc w:val="both"/>
        <w:rPr>
          <w:b/>
        </w:rPr>
      </w:pPr>
      <w:r w:rsidRPr="0032151E">
        <w:t>Palmerston North City Council has agreed to participate in the trial process by undertaking a similar investigation. The methodology used will be similar to Auckland Transport’s to produce comparable results and complement the research being undertaken in Auckland.</w:t>
      </w:r>
    </w:p>
    <w:p w:rsidR="00115868" w:rsidRDefault="00115868">
      <w:pPr>
        <w:pStyle w:val="Header"/>
        <w:tabs>
          <w:tab w:val="clear" w:pos="4320"/>
          <w:tab w:val="clear" w:pos="8640"/>
        </w:tabs>
        <w:jc w:val="both"/>
      </w:pPr>
    </w:p>
    <w:p w:rsidR="005443A6" w:rsidRPr="00B10086" w:rsidRDefault="005443A6" w:rsidP="005443A6">
      <w:pPr>
        <w:ind w:firstLine="720"/>
        <w:rPr>
          <w:b/>
        </w:rPr>
      </w:pPr>
      <w:r>
        <w:rPr>
          <w:b/>
        </w:rPr>
        <w:t>1.1</w:t>
      </w:r>
      <w:r>
        <w:rPr>
          <w:b/>
        </w:rPr>
        <w:tab/>
      </w:r>
      <w:r w:rsidRPr="00B10086">
        <w:rPr>
          <w:b/>
        </w:rPr>
        <w:t>Sharrow Sign</w:t>
      </w:r>
      <w:r>
        <w:rPr>
          <w:b/>
        </w:rPr>
        <w:t>s</w:t>
      </w:r>
      <w:r w:rsidRPr="00B10086">
        <w:rPr>
          <w:b/>
        </w:rPr>
        <w:t xml:space="preserve"> </w:t>
      </w:r>
    </w:p>
    <w:p w:rsidR="005443A6" w:rsidRDefault="005443A6" w:rsidP="005443A6">
      <w:pPr>
        <w:pStyle w:val="Header"/>
        <w:tabs>
          <w:tab w:val="clear" w:pos="4320"/>
          <w:tab w:val="clear" w:pos="8640"/>
        </w:tabs>
        <w:jc w:val="both"/>
      </w:pPr>
    </w:p>
    <w:p w:rsidR="005443A6" w:rsidRPr="0032151E" w:rsidRDefault="005443A6" w:rsidP="005443A6">
      <w:pPr>
        <w:jc w:val="both"/>
        <w:rPr>
          <w:b/>
        </w:rPr>
      </w:pPr>
      <w:r w:rsidRPr="0032151E">
        <w:t xml:space="preserve">The Auckland Transport states that the purpose of a Sharrow is to indicate a shared environment for cyclists and motorists. Sharrows increase the visibility of cyclists to motorists, and reinforces that </w:t>
      </w:r>
      <w:r w:rsidR="00451989">
        <w:t xml:space="preserve">the </w:t>
      </w:r>
      <w:r w:rsidRPr="0032151E">
        <w:t>carriageway is a place for cyclists. The Sharrow is to help position cyclists on the road, provide adequate space for cyclists to stay clear of hazards such as car doors and stormwater grates and can be used as part of a way finding strategy to mark routes for cyclists.</w:t>
      </w:r>
    </w:p>
    <w:p w:rsidR="005443A6" w:rsidRPr="0032151E" w:rsidRDefault="005443A6" w:rsidP="005443A6">
      <w:pPr>
        <w:rPr>
          <w:b/>
        </w:rPr>
      </w:pPr>
    </w:p>
    <w:p w:rsidR="00451989" w:rsidRDefault="00451989" w:rsidP="00451989">
      <w:pPr>
        <w:jc w:val="both"/>
      </w:pPr>
      <w:r w:rsidRPr="0032151E">
        <w:t>The selection of routes for Sharrows should be based on routes that are logical, direct, connected, convenient and accessible. The routes must provide minimal delay or disruption to traffic flows. A safe crossing must be provided at intersection.</w:t>
      </w:r>
    </w:p>
    <w:p w:rsidR="00451989" w:rsidRDefault="00451989" w:rsidP="00451989"/>
    <w:p w:rsidR="005443A6" w:rsidRPr="0032151E" w:rsidRDefault="005443A6" w:rsidP="005443A6">
      <w:pPr>
        <w:rPr>
          <w:b/>
        </w:rPr>
      </w:pPr>
      <w:r w:rsidRPr="0032151E">
        <w:t xml:space="preserve">The </w:t>
      </w:r>
      <w:r w:rsidR="00451989">
        <w:t xml:space="preserve">use of </w:t>
      </w:r>
      <w:r w:rsidRPr="0032151E">
        <w:t>Sharrow is applied to the following conditions:</w:t>
      </w:r>
    </w:p>
    <w:p w:rsidR="005443A6" w:rsidRPr="00002289" w:rsidRDefault="005443A6" w:rsidP="005443A6"/>
    <w:p w:rsidR="005443A6" w:rsidRPr="005443A6" w:rsidRDefault="005443A6" w:rsidP="005443A6">
      <w:pPr>
        <w:pStyle w:val="ListParagraph"/>
        <w:numPr>
          <w:ilvl w:val="0"/>
          <w:numId w:val="1"/>
        </w:numPr>
        <w:rPr>
          <w:rFonts w:ascii="Arial" w:eastAsia="Times New Roman" w:hAnsi="Arial"/>
          <w:szCs w:val="24"/>
          <w:lang w:eastAsia="en-US"/>
        </w:rPr>
      </w:pPr>
      <w:r w:rsidRPr="005443A6">
        <w:rPr>
          <w:rFonts w:ascii="Arial" w:eastAsia="Times New Roman" w:hAnsi="Arial"/>
          <w:szCs w:val="24"/>
          <w:lang w:eastAsia="en-US"/>
        </w:rPr>
        <w:t>low volume</w:t>
      </w:r>
      <w:r w:rsidR="00663C0D">
        <w:rPr>
          <w:rFonts w:ascii="Arial" w:eastAsia="Times New Roman" w:hAnsi="Arial"/>
          <w:szCs w:val="24"/>
          <w:lang w:eastAsia="en-US"/>
        </w:rPr>
        <w:t xml:space="preserve"> ( Collector or local roads with AADT of less than 10,000 vehicles per day)</w:t>
      </w:r>
    </w:p>
    <w:p w:rsidR="005443A6" w:rsidRPr="005443A6" w:rsidRDefault="005443A6" w:rsidP="005443A6">
      <w:pPr>
        <w:pStyle w:val="ListParagraph"/>
        <w:numPr>
          <w:ilvl w:val="0"/>
          <w:numId w:val="1"/>
        </w:numPr>
        <w:rPr>
          <w:rFonts w:ascii="Arial" w:eastAsia="Times New Roman" w:hAnsi="Arial"/>
          <w:szCs w:val="24"/>
          <w:lang w:eastAsia="en-US"/>
        </w:rPr>
      </w:pPr>
      <w:r w:rsidRPr="005443A6">
        <w:rPr>
          <w:rFonts w:ascii="Arial" w:eastAsia="Times New Roman" w:hAnsi="Arial"/>
          <w:szCs w:val="24"/>
          <w:lang w:eastAsia="en-US"/>
        </w:rPr>
        <w:t>low speed</w:t>
      </w:r>
      <w:r w:rsidR="00663C0D">
        <w:rPr>
          <w:rFonts w:ascii="Arial" w:eastAsia="Times New Roman" w:hAnsi="Arial"/>
          <w:szCs w:val="24"/>
          <w:lang w:eastAsia="en-US"/>
        </w:rPr>
        <w:t xml:space="preserve"> (50km per hour posted speed limit)</w:t>
      </w:r>
    </w:p>
    <w:p w:rsidR="005443A6" w:rsidRPr="005443A6" w:rsidRDefault="005443A6" w:rsidP="005443A6">
      <w:pPr>
        <w:pStyle w:val="ListParagraph"/>
        <w:numPr>
          <w:ilvl w:val="0"/>
          <w:numId w:val="1"/>
        </w:numPr>
        <w:rPr>
          <w:rFonts w:ascii="Arial" w:eastAsia="Times New Roman" w:hAnsi="Arial"/>
          <w:szCs w:val="24"/>
          <w:lang w:eastAsia="en-US"/>
        </w:rPr>
      </w:pPr>
      <w:r w:rsidRPr="005443A6">
        <w:rPr>
          <w:rFonts w:ascii="Arial" w:eastAsia="Times New Roman" w:hAnsi="Arial"/>
          <w:szCs w:val="24"/>
          <w:lang w:eastAsia="en-US"/>
        </w:rPr>
        <w:t>the operational characteristics of the carriageway such as available width, terrain and vehicle composition</w:t>
      </w:r>
    </w:p>
    <w:p w:rsidR="005443A6" w:rsidRPr="00946A39" w:rsidRDefault="005443A6" w:rsidP="005443A6">
      <w:pPr>
        <w:pStyle w:val="ListParagraph"/>
      </w:pPr>
    </w:p>
    <w:p w:rsidR="005443A6" w:rsidRPr="0032151E" w:rsidRDefault="005443A6" w:rsidP="005443A6">
      <w:pPr>
        <w:rPr>
          <w:b/>
        </w:rPr>
      </w:pPr>
    </w:p>
    <w:p w:rsidR="00B10086" w:rsidRPr="005443A6" w:rsidRDefault="005443A6" w:rsidP="005443A6">
      <w:pPr>
        <w:ind w:firstLine="720"/>
        <w:rPr>
          <w:b/>
        </w:rPr>
      </w:pPr>
      <w:r>
        <w:rPr>
          <w:b/>
          <w:lang w:eastAsia="en-NZ"/>
        </w:rPr>
        <w:t>1.2</w:t>
      </w:r>
      <w:r>
        <w:rPr>
          <w:b/>
          <w:lang w:eastAsia="en-NZ"/>
        </w:rPr>
        <w:tab/>
      </w:r>
      <w:r w:rsidRPr="005443A6">
        <w:rPr>
          <w:b/>
          <w:lang w:eastAsia="en-NZ"/>
        </w:rPr>
        <w:t>Additional On-road Cycle Lane Marking ‘LANE’</w:t>
      </w:r>
      <w:r w:rsidRPr="005443A6">
        <w:rPr>
          <w:b/>
        </w:rPr>
        <w:t xml:space="preserve"> </w:t>
      </w:r>
    </w:p>
    <w:p w:rsidR="005443A6" w:rsidRPr="004D6A32" w:rsidRDefault="005443A6" w:rsidP="00B10086"/>
    <w:p w:rsidR="00B10086" w:rsidRPr="0032151E" w:rsidRDefault="00B10086" w:rsidP="005443A6">
      <w:pPr>
        <w:jc w:val="both"/>
        <w:rPr>
          <w:b/>
        </w:rPr>
      </w:pPr>
      <w:r w:rsidRPr="0032151E">
        <w:t>The current cycle symbol used within a cycle lane legally means that the lane becomes a special vehicle lane exclusive for cyclists</w:t>
      </w:r>
      <w:r w:rsidR="005443A6">
        <w:t xml:space="preserve"> and is illegal for use by motorists. </w:t>
      </w:r>
      <w:r w:rsidRPr="0032151E">
        <w:t>In order to distinguish the difference between the shared use and exclusive use of the cycle symbol, it is proposed that the word ‘lane’ be added to cycle lanes. This will also be trialled in conjunction with the Sharrows.</w:t>
      </w:r>
    </w:p>
    <w:p w:rsidR="00B10086" w:rsidRDefault="00B10086">
      <w:pPr>
        <w:pStyle w:val="Header"/>
        <w:tabs>
          <w:tab w:val="clear" w:pos="4320"/>
          <w:tab w:val="clear" w:pos="8640"/>
        </w:tabs>
        <w:jc w:val="both"/>
      </w:pPr>
    </w:p>
    <w:p w:rsidR="00B10086" w:rsidRPr="005443A6" w:rsidRDefault="005443A6" w:rsidP="005443A6">
      <w:pPr>
        <w:keepNext/>
        <w:ind w:firstLine="720"/>
        <w:rPr>
          <w:b/>
        </w:rPr>
      </w:pPr>
      <w:r w:rsidRPr="005443A6">
        <w:rPr>
          <w:b/>
        </w:rPr>
        <w:lastRenderedPageBreak/>
        <w:t>1.3</w:t>
      </w:r>
      <w:r w:rsidRPr="005443A6">
        <w:rPr>
          <w:b/>
        </w:rPr>
        <w:tab/>
      </w:r>
      <w:r w:rsidR="00B10086" w:rsidRPr="005443A6">
        <w:rPr>
          <w:b/>
        </w:rPr>
        <w:t>Marking design</w:t>
      </w:r>
    </w:p>
    <w:p w:rsidR="00B10086" w:rsidRPr="0032151E" w:rsidRDefault="00B10086" w:rsidP="005443A6">
      <w:pPr>
        <w:keepNext/>
        <w:rPr>
          <w:b/>
        </w:rPr>
      </w:pPr>
    </w:p>
    <w:p w:rsidR="00B10086" w:rsidRPr="0032151E" w:rsidRDefault="00B10086" w:rsidP="005443A6">
      <w:pPr>
        <w:keepNext/>
        <w:jc w:val="both"/>
        <w:rPr>
          <w:b/>
        </w:rPr>
      </w:pPr>
      <w:r w:rsidRPr="0032151E">
        <w:t xml:space="preserve">The Sharrow marking design will be based on the cycle symbol used in NZ supplemented with two chevron arrow markings as shown on Figure 1 &amp; 2. The proposed Sharrow markings will be marked with white paint with skid resistant properties. </w:t>
      </w:r>
    </w:p>
    <w:p w:rsidR="00B10086" w:rsidRPr="0032151E" w:rsidRDefault="00B10086" w:rsidP="00B10086">
      <w:pPr>
        <w:rPr>
          <w:b/>
        </w:rPr>
      </w:pPr>
    </w:p>
    <w:p w:rsidR="00B10086" w:rsidRPr="0032151E" w:rsidRDefault="00B10086" w:rsidP="00B10086">
      <w:pPr>
        <w:rPr>
          <w:b/>
        </w:rPr>
      </w:pPr>
      <w:r w:rsidRPr="0032151E">
        <w:t xml:space="preserve">The proposed </w:t>
      </w:r>
      <w:r w:rsidR="005443A6">
        <w:t>S</w:t>
      </w:r>
      <w:r w:rsidRPr="0032151E">
        <w:t xml:space="preserve">harrow marking is shown in Figure 1 &amp; 2 below. </w:t>
      </w:r>
    </w:p>
    <w:p w:rsidR="00B10086" w:rsidRDefault="00B10086" w:rsidP="00B10086"/>
    <w:p w:rsidR="00B10086" w:rsidRPr="00002289" w:rsidRDefault="00B10086" w:rsidP="005443A6">
      <w:pPr>
        <w:jc w:val="center"/>
      </w:pPr>
      <w:r>
        <w:rPr>
          <w:noProof/>
          <w:lang w:val="en-US"/>
        </w:rPr>
        <w:drawing>
          <wp:inline distT="0" distB="0" distL="0" distR="0">
            <wp:extent cx="5652770" cy="4607560"/>
            <wp:effectExtent l="0" t="0" r="5080" b="254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2770" cy="4607560"/>
                    </a:xfrm>
                    <a:prstGeom prst="rect">
                      <a:avLst/>
                    </a:prstGeom>
                    <a:noFill/>
                    <a:ln>
                      <a:noFill/>
                    </a:ln>
                  </pic:spPr>
                </pic:pic>
              </a:graphicData>
            </a:graphic>
          </wp:inline>
        </w:drawing>
      </w:r>
    </w:p>
    <w:p w:rsidR="00663C0D" w:rsidRPr="00A12197" w:rsidRDefault="00663C0D" w:rsidP="00663C0D">
      <w:pPr>
        <w:keepNext/>
        <w:ind w:firstLine="720"/>
        <w:rPr>
          <w:i/>
          <w:sz w:val="16"/>
          <w:szCs w:val="16"/>
        </w:rPr>
      </w:pPr>
      <w:r w:rsidRPr="00A12197">
        <w:rPr>
          <w:i/>
          <w:sz w:val="16"/>
          <w:szCs w:val="16"/>
        </w:rPr>
        <w:t xml:space="preserve">Source: </w:t>
      </w:r>
      <w:r>
        <w:rPr>
          <w:i/>
          <w:sz w:val="16"/>
          <w:szCs w:val="16"/>
        </w:rPr>
        <w:t>2014, Auckland Transport “Proposed Trial of Sharrow and Cycle Lane Markings: Application Report</w:t>
      </w:r>
    </w:p>
    <w:p w:rsidR="00B10086" w:rsidRPr="00002289" w:rsidRDefault="00B10086" w:rsidP="00B10086"/>
    <w:p w:rsidR="00B10086" w:rsidRDefault="00B10086" w:rsidP="00B10086">
      <w:pPr>
        <w:rPr>
          <w:rFonts w:cs="Arial"/>
          <w:sz w:val="32"/>
        </w:rPr>
      </w:pPr>
      <w:bookmarkStart w:id="1" w:name="_Toc203183679"/>
      <w:r>
        <w:br w:type="page"/>
      </w:r>
    </w:p>
    <w:p w:rsidR="00B10086" w:rsidRPr="00002289" w:rsidRDefault="00B10086" w:rsidP="00B10086">
      <w:pPr>
        <w:pStyle w:val="Heading2"/>
      </w:pPr>
      <w:bookmarkStart w:id="2" w:name="_Toc379375560"/>
      <w:r>
        <w:lastRenderedPageBreak/>
        <w:t>2</w:t>
      </w:r>
      <w:r>
        <w:tab/>
      </w:r>
      <w:r w:rsidRPr="00002289">
        <w:t>Proposed Trial Sites</w:t>
      </w:r>
      <w:bookmarkEnd w:id="2"/>
    </w:p>
    <w:p w:rsidR="00B10086" w:rsidRPr="00002289" w:rsidRDefault="00B10086" w:rsidP="00B10086"/>
    <w:p w:rsidR="00B10086" w:rsidRPr="0032151E" w:rsidRDefault="003839AB" w:rsidP="00B10086">
      <w:pPr>
        <w:rPr>
          <w:b/>
        </w:rPr>
      </w:pPr>
      <w:r>
        <w:t>Possible</w:t>
      </w:r>
      <w:r w:rsidR="00B10086" w:rsidRPr="0032151E">
        <w:t xml:space="preserve"> trial sites being considered for the </w:t>
      </w:r>
      <w:r w:rsidR="00C9484F">
        <w:t>S</w:t>
      </w:r>
      <w:r w:rsidR="00B10086" w:rsidRPr="0032151E">
        <w:t xml:space="preserve">harrow marking trial in Palmerston North </w:t>
      </w:r>
      <w:r w:rsidR="00DE7255">
        <w:t xml:space="preserve">are </w:t>
      </w:r>
      <w:r w:rsidR="00B10086" w:rsidRPr="0032151E">
        <w:t>as follows:</w:t>
      </w:r>
    </w:p>
    <w:p w:rsidR="00B10086" w:rsidRDefault="00B10086" w:rsidP="00B10086"/>
    <w:tbl>
      <w:tblPr>
        <w:tblStyle w:val="TableGrid"/>
        <w:tblW w:w="0" w:type="auto"/>
        <w:jc w:val="center"/>
        <w:tblLook w:val="04A0" w:firstRow="1" w:lastRow="0" w:firstColumn="1" w:lastColumn="0" w:noHBand="0" w:noVBand="1"/>
      </w:tblPr>
      <w:tblGrid>
        <w:gridCol w:w="1242"/>
        <w:gridCol w:w="3969"/>
      </w:tblGrid>
      <w:tr w:rsidR="007D65A1" w:rsidTr="00025EAD">
        <w:trPr>
          <w:jc w:val="center"/>
        </w:trPr>
        <w:tc>
          <w:tcPr>
            <w:tcW w:w="1242" w:type="dxa"/>
            <w:shd w:val="clear" w:color="auto" w:fill="D9D9D9" w:themeFill="background1" w:themeFillShade="D9"/>
          </w:tcPr>
          <w:p w:rsidR="007D65A1" w:rsidRPr="005443A6" w:rsidRDefault="007D65A1" w:rsidP="00643AE3">
            <w:pPr>
              <w:jc w:val="center"/>
              <w:rPr>
                <w:b/>
              </w:rPr>
            </w:pPr>
            <w:r w:rsidRPr="005443A6">
              <w:rPr>
                <w:b/>
              </w:rPr>
              <w:t>Sites</w:t>
            </w:r>
          </w:p>
        </w:tc>
        <w:tc>
          <w:tcPr>
            <w:tcW w:w="3969" w:type="dxa"/>
            <w:shd w:val="clear" w:color="auto" w:fill="D9D9D9" w:themeFill="background1" w:themeFillShade="D9"/>
          </w:tcPr>
          <w:p w:rsidR="007D65A1" w:rsidRPr="005443A6" w:rsidRDefault="007D65A1" w:rsidP="007D65A1">
            <w:pPr>
              <w:jc w:val="both"/>
              <w:rPr>
                <w:b/>
              </w:rPr>
            </w:pPr>
            <w:r>
              <w:rPr>
                <w:b/>
              </w:rPr>
              <w:t>Location</w:t>
            </w:r>
          </w:p>
        </w:tc>
      </w:tr>
      <w:tr w:rsidR="007D65A1" w:rsidTr="007D65A1">
        <w:trPr>
          <w:trHeight w:val="300"/>
          <w:jc w:val="center"/>
        </w:trPr>
        <w:tc>
          <w:tcPr>
            <w:tcW w:w="1242" w:type="dxa"/>
          </w:tcPr>
          <w:p w:rsidR="007D65A1" w:rsidRDefault="00643AE3" w:rsidP="00643AE3">
            <w:pPr>
              <w:jc w:val="center"/>
            </w:pPr>
            <w:r>
              <w:t>1</w:t>
            </w:r>
          </w:p>
        </w:tc>
        <w:tc>
          <w:tcPr>
            <w:tcW w:w="3969" w:type="dxa"/>
          </w:tcPr>
          <w:p w:rsidR="007D65A1" w:rsidRPr="0032151E" w:rsidRDefault="007D65A1" w:rsidP="002A201A">
            <w:pPr>
              <w:rPr>
                <w:b/>
              </w:rPr>
            </w:pPr>
            <w:r>
              <w:t>Park Road</w:t>
            </w:r>
          </w:p>
        </w:tc>
      </w:tr>
      <w:tr w:rsidR="007D65A1" w:rsidTr="007D65A1">
        <w:trPr>
          <w:jc w:val="center"/>
        </w:trPr>
        <w:tc>
          <w:tcPr>
            <w:tcW w:w="1242" w:type="dxa"/>
          </w:tcPr>
          <w:p w:rsidR="007D65A1" w:rsidRDefault="00643AE3" w:rsidP="00643AE3">
            <w:pPr>
              <w:jc w:val="center"/>
            </w:pPr>
            <w:r>
              <w:t>2</w:t>
            </w:r>
          </w:p>
        </w:tc>
        <w:tc>
          <w:tcPr>
            <w:tcW w:w="3969" w:type="dxa"/>
          </w:tcPr>
          <w:p w:rsidR="007D65A1" w:rsidRPr="0032151E" w:rsidRDefault="007D65A1" w:rsidP="002A201A">
            <w:pPr>
              <w:rPr>
                <w:b/>
              </w:rPr>
            </w:pPr>
            <w:r>
              <w:t>Russell</w:t>
            </w:r>
            <w:r w:rsidRPr="0032151E">
              <w:t xml:space="preserve"> Street &amp; Grey Street</w:t>
            </w:r>
          </w:p>
        </w:tc>
      </w:tr>
    </w:tbl>
    <w:p w:rsidR="007D65A1" w:rsidRDefault="007D65A1" w:rsidP="005443A6">
      <w:pPr>
        <w:jc w:val="both"/>
      </w:pPr>
    </w:p>
    <w:p w:rsidR="00B10086" w:rsidRPr="0032151E" w:rsidRDefault="00B10086" w:rsidP="005443A6">
      <w:pPr>
        <w:jc w:val="both"/>
        <w:rPr>
          <w:b/>
        </w:rPr>
      </w:pPr>
      <w:r w:rsidRPr="0032151E">
        <w:t>These sites have been selected based on low vehicle flows and its road environment characteristics similar to the sites proposed for the trial in Auckland. Cycle route connectivity between the Sharrow and cycle lane marking sites w</w:t>
      </w:r>
      <w:r w:rsidR="00DE7255">
        <w:t>ere</w:t>
      </w:r>
      <w:r w:rsidRPr="0032151E">
        <w:t xml:space="preserve"> also considered as part of the site selection</w:t>
      </w:r>
      <w:r w:rsidR="00451989">
        <w:t>.</w:t>
      </w:r>
    </w:p>
    <w:p w:rsidR="007D65A1" w:rsidRDefault="007D65A1" w:rsidP="007D65A1">
      <w:pPr>
        <w:jc w:val="both"/>
      </w:pPr>
    </w:p>
    <w:p w:rsidR="007D65A1" w:rsidRDefault="007D65A1" w:rsidP="007D65A1">
      <w:pPr>
        <w:jc w:val="both"/>
      </w:pPr>
      <w:r>
        <w:t>The Cycle ”Lane” markings are trialled on Ruahine Street.</w:t>
      </w:r>
    </w:p>
    <w:p w:rsidR="00B10086" w:rsidRPr="0032151E" w:rsidRDefault="00B10086" w:rsidP="00B10086">
      <w:pPr>
        <w:rPr>
          <w:b/>
        </w:rPr>
      </w:pPr>
    </w:p>
    <w:p w:rsidR="005443A6" w:rsidRDefault="00B10086" w:rsidP="005443A6">
      <w:pPr>
        <w:jc w:val="both"/>
        <w:rPr>
          <w:b/>
        </w:rPr>
      </w:pPr>
      <w:r w:rsidRPr="0032151E">
        <w:t>The location of the selected trial sites are shown in Figure 3.</w:t>
      </w:r>
      <w:r w:rsidR="005443A6" w:rsidRPr="005443A6">
        <w:rPr>
          <w:b/>
        </w:rPr>
        <w:t xml:space="preserve"> </w:t>
      </w:r>
    </w:p>
    <w:p w:rsidR="005443A6" w:rsidRDefault="005443A6" w:rsidP="005443A6">
      <w:pPr>
        <w:jc w:val="center"/>
        <w:rPr>
          <w:b/>
        </w:rPr>
      </w:pPr>
    </w:p>
    <w:p w:rsidR="005443A6" w:rsidRPr="005443A6" w:rsidRDefault="005443A6" w:rsidP="005443A6">
      <w:pPr>
        <w:jc w:val="center"/>
        <w:rPr>
          <w:b/>
        </w:rPr>
      </w:pPr>
      <w:r w:rsidRPr="005443A6">
        <w:rPr>
          <w:b/>
        </w:rPr>
        <w:t>Figure 3</w:t>
      </w:r>
      <w:r>
        <w:rPr>
          <w:b/>
        </w:rPr>
        <w:tab/>
      </w:r>
      <w:r w:rsidR="002A201A" w:rsidRPr="005443A6">
        <w:rPr>
          <w:b/>
        </w:rPr>
        <w:t>Locations</w:t>
      </w:r>
      <w:r w:rsidRPr="005443A6">
        <w:rPr>
          <w:b/>
        </w:rPr>
        <w:t xml:space="preserve"> of Trial Sites</w:t>
      </w:r>
    </w:p>
    <w:p w:rsidR="00B10086" w:rsidRDefault="00B10086" w:rsidP="00B10086">
      <w:pPr>
        <w:jc w:val="center"/>
      </w:pPr>
    </w:p>
    <w:p w:rsidR="00B10086" w:rsidRDefault="00663C0D" w:rsidP="00030D4F">
      <w:pPr>
        <w:jc w:val="center"/>
      </w:pPr>
      <w:r>
        <w:rPr>
          <w:noProof/>
          <w:lang w:val="en-US"/>
        </w:rPr>
        <mc:AlternateContent>
          <mc:Choice Requires="wps">
            <w:drawing>
              <wp:anchor distT="0" distB="0" distL="114300" distR="114300" simplePos="0" relativeHeight="251691519" behindDoc="0" locked="0" layoutInCell="1" allowOverlap="1" wp14:anchorId="4D2404D5" wp14:editId="79DA4E1F">
                <wp:simplePos x="0" y="0"/>
                <wp:positionH relativeFrom="column">
                  <wp:posOffset>1924050</wp:posOffset>
                </wp:positionH>
                <wp:positionV relativeFrom="paragraph">
                  <wp:posOffset>526856</wp:posOffset>
                </wp:positionV>
                <wp:extent cx="476885" cy="214630"/>
                <wp:effectExtent l="0" t="0" r="18415" b="139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14630"/>
                        </a:xfrm>
                        <a:prstGeom prst="rect">
                          <a:avLst/>
                        </a:prstGeom>
                        <a:solidFill>
                          <a:srgbClr val="FFFFFF"/>
                        </a:solidFill>
                        <a:ln w="9525">
                          <a:solidFill>
                            <a:srgbClr val="000000"/>
                          </a:solidFill>
                          <a:miter lim="800000"/>
                          <a:headEnd/>
                          <a:tailEnd/>
                        </a:ln>
                      </wps:spPr>
                      <wps:txbx>
                        <w:txbxContent>
                          <w:p w:rsidR="00783C04" w:rsidRPr="00030D4F" w:rsidRDefault="00783C04" w:rsidP="00030D4F">
                            <w:pPr>
                              <w:rPr>
                                <w:sz w:val="16"/>
                                <w:szCs w:val="16"/>
                              </w:rPr>
                            </w:pPr>
                            <w:r w:rsidRPr="00030D4F">
                              <w:rPr>
                                <w:sz w:val="16"/>
                                <w:szCs w:val="16"/>
                              </w:rPr>
                              <w:t>Site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1.5pt;margin-top:41.5pt;width:37.55pt;height:16.9pt;z-index:251691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">
                <v:textbox>
                  <w:txbxContent>
                    <w:p w:rsidR="00783C04" w:rsidRPr="00030D4F" w:rsidRDefault="00783C04" w:rsidP="00030D4F">
                      <w:pPr>
                        <w:rPr>
                          <w:sz w:val="16"/>
                          <w:szCs w:val="16"/>
                        </w:rPr>
                      </w:pPr>
                      <w:r w:rsidRPr="00030D4F">
                        <w:rPr>
                          <w:sz w:val="16"/>
                          <w:szCs w:val="16"/>
                        </w:rPr>
                        <w:t>Site 2</w:t>
                      </w:r>
                    </w:p>
                  </w:txbxContent>
                </v:textbox>
              </v:shape>
            </w:pict>
          </mc:Fallback>
        </mc:AlternateContent>
      </w:r>
      <w:r>
        <w:rPr>
          <w:noProof/>
          <w:lang w:val="en-US"/>
        </w:rPr>
        <mc:AlternateContent>
          <mc:Choice Requires="wps">
            <w:drawing>
              <wp:anchor distT="0" distB="0" distL="114300" distR="114300" simplePos="0" relativeHeight="251709440" behindDoc="0" locked="0" layoutInCell="1" allowOverlap="1" wp14:anchorId="497A7FDF" wp14:editId="7B886CDE">
                <wp:simplePos x="0" y="0"/>
                <wp:positionH relativeFrom="column">
                  <wp:posOffset>2282328</wp:posOffset>
                </wp:positionH>
                <wp:positionV relativeFrom="paragraph">
                  <wp:posOffset>536050</wp:posOffset>
                </wp:positionV>
                <wp:extent cx="1518699" cy="1502797"/>
                <wp:effectExtent l="0" t="0" r="24765" b="21590"/>
                <wp:wrapNone/>
                <wp:docPr id="1" name="Freeform 1"/>
                <wp:cNvGraphicFramePr/>
                <a:graphic xmlns:a="http://schemas.openxmlformats.org/drawingml/2006/main">
                  <a:graphicData uri="http://schemas.microsoft.com/office/word/2010/wordprocessingShape">
                    <wps:wsp>
                      <wps:cNvSpPr/>
                      <wps:spPr>
                        <a:xfrm>
                          <a:off x="0" y="0"/>
                          <a:ext cx="1518699" cy="1502797"/>
                        </a:xfrm>
                        <a:custGeom>
                          <a:avLst/>
                          <a:gdLst>
                            <a:gd name="connsiteX0" fmla="*/ 0 w 1518699"/>
                            <a:gd name="connsiteY0" fmla="*/ 135173 h 1502797"/>
                            <a:gd name="connsiteX1" fmla="*/ 278296 w 1518699"/>
                            <a:gd name="connsiteY1" fmla="*/ 0 h 1502797"/>
                            <a:gd name="connsiteX2" fmla="*/ 914400 w 1518699"/>
                            <a:gd name="connsiteY2" fmla="*/ 1319917 h 1502797"/>
                            <a:gd name="connsiteX3" fmla="*/ 1463040 w 1518699"/>
                            <a:gd name="connsiteY3" fmla="*/ 1017767 h 1502797"/>
                            <a:gd name="connsiteX4" fmla="*/ 1518699 w 1518699"/>
                            <a:gd name="connsiteY4" fmla="*/ 1121134 h 1502797"/>
                            <a:gd name="connsiteX5" fmla="*/ 818984 w 1518699"/>
                            <a:gd name="connsiteY5" fmla="*/ 1502797 h 1502797"/>
                            <a:gd name="connsiteX6" fmla="*/ 63610 w 1518699"/>
                            <a:gd name="connsiteY6" fmla="*/ 119270 h 15027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18699" h="1502797">
                              <a:moveTo>
                                <a:pt x="0" y="135173"/>
                              </a:moveTo>
                              <a:lnTo>
                                <a:pt x="278296" y="0"/>
                              </a:lnTo>
                              <a:lnTo>
                                <a:pt x="914400" y="1319917"/>
                              </a:lnTo>
                              <a:lnTo>
                                <a:pt x="1463040" y="1017767"/>
                              </a:lnTo>
                              <a:lnTo>
                                <a:pt x="1518699" y="1121134"/>
                              </a:lnTo>
                              <a:lnTo>
                                <a:pt x="818984" y="1502797"/>
                              </a:lnTo>
                              <a:lnTo>
                                <a:pt x="63610" y="119270"/>
                              </a:lnTo>
                            </a:path>
                          </a:pathLst>
                        </a:custGeom>
                        <a:ln w="19050">
                          <a:prstDash val="lg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 o:spid="_x0000_s1026" style="position:absolute;margin-left:179.7pt;margin-top:42.2pt;width:119.6pt;height:118.3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1518699,150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" path="m,135173l278296,,914400,1319917r548640,-302150l1518699,1121134,818984,1502797,63610,119270e" filled="f" strokecolor="#4579b8 [3044]" strokeweight="1.5pt">
                <v:stroke dashstyle="longDash"/>
                <v:path arrowok="t" o:connecttype="custom" o:connectlocs="0,135173;278296,0;914400,1319917;1463040,1017767;1518699,1121134;818984,1502797;63610,119270" o:connectangles="0,0,0,0,0,0,0"/>
              </v:shape>
            </w:pict>
          </mc:Fallback>
        </mc:AlternateContent>
      </w:r>
      <w:r w:rsidR="00030D4F">
        <w:rPr>
          <w:noProof/>
          <w:lang w:val="en-US"/>
        </w:rPr>
        <mc:AlternateContent>
          <mc:Choice Requires="wps">
            <w:drawing>
              <wp:anchor distT="0" distB="0" distL="114300" distR="114300" simplePos="0" relativeHeight="251688960" behindDoc="0" locked="0" layoutInCell="1" allowOverlap="1" wp14:anchorId="3BC57F34" wp14:editId="22ADBFCA">
                <wp:simplePos x="0" y="0"/>
                <wp:positionH relativeFrom="column">
                  <wp:posOffset>3792220</wp:posOffset>
                </wp:positionH>
                <wp:positionV relativeFrom="paragraph">
                  <wp:posOffset>1021080</wp:posOffset>
                </wp:positionV>
                <wp:extent cx="826770" cy="334010"/>
                <wp:effectExtent l="0" t="0" r="11430" b="279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4010"/>
                        </a:xfrm>
                        <a:prstGeom prst="rect">
                          <a:avLst/>
                        </a:prstGeom>
                        <a:solidFill>
                          <a:srgbClr val="FFFFFF"/>
                        </a:solidFill>
                        <a:ln w="9525">
                          <a:solidFill>
                            <a:srgbClr val="000000"/>
                          </a:solidFill>
                          <a:miter lim="800000"/>
                          <a:headEnd/>
                          <a:tailEnd/>
                        </a:ln>
                      </wps:spPr>
                      <wps:txbx>
                        <w:txbxContent>
                          <w:p w:rsidR="00783C04" w:rsidRPr="00030D4F" w:rsidRDefault="00783C04" w:rsidP="00030D4F">
                            <w:pPr>
                              <w:rPr>
                                <w:sz w:val="16"/>
                                <w:szCs w:val="16"/>
                              </w:rPr>
                            </w:pPr>
                            <w:r w:rsidRPr="00030D4F">
                              <w:rPr>
                                <w:sz w:val="16"/>
                                <w:szCs w:val="16"/>
                              </w:rPr>
                              <w:t>“Lane” Marking Trial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8.6pt;margin-top:80.4pt;width:65.1pt;height:20.6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">
                <v:textbox style="mso-fit-shape-to-text:t">
                  <w:txbxContent>
                    <w:p w:rsidR="00783C04" w:rsidRPr="00030D4F" w:rsidRDefault="00783C04" w:rsidP="00030D4F">
                      <w:pPr>
                        <w:rPr>
                          <w:sz w:val="16"/>
                          <w:szCs w:val="16"/>
                        </w:rPr>
                      </w:pPr>
                      <w:r w:rsidRPr="00030D4F">
                        <w:rPr>
                          <w:sz w:val="16"/>
                          <w:szCs w:val="16"/>
                        </w:rPr>
                        <w:t>“Lane” Marking Trial</w:t>
                      </w:r>
                    </w:p>
                  </w:txbxContent>
                </v:textbox>
              </v:shape>
            </w:pict>
          </mc:Fallback>
        </mc:AlternateContent>
      </w:r>
      <w:r w:rsidR="00030D4F">
        <w:rPr>
          <w:noProof/>
          <w:lang w:val="en-US"/>
        </w:rPr>
        <mc:AlternateContent>
          <mc:Choice Requires="wps">
            <w:drawing>
              <wp:anchor distT="0" distB="0" distL="114300" distR="114300" simplePos="0" relativeHeight="251661312" behindDoc="0" locked="0" layoutInCell="1" allowOverlap="1" wp14:anchorId="7EA3704F" wp14:editId="5F189549">
                <wp:simplePos x="0" y="0"/>
                <wp:positionH relativeFrom="column">
                  <wp:posOffset>3188031</wp:posOffset>
                </wp:positionH>
                <wp:positionV relativeFrom="paragraph">
                  <wp:posOffset>3493439</wp:posOffset>
                </wp:positionV>
                <wp:extent cx="461010" cy="217170"/>
                <wp:effectExtent l="0" t="0" r="15240" b="114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rgbClr val="FFFFFF"/>
                        </a:solidFill>
                        <a:ln w="9525">
                          <a:solidFill>
                            <a:srgbClr val="000000"/>
                          </a:solidFill>
                          <a:miter lim="800000"/>
                          <a:headEnd/>
                          <a:tailEnd/>
                        </a:ln>
                      </wps:spPr>
                      <wps:txbx>
                        <w:txbxContent>
                          <w:p w:rsidR="00783C04" w:rsidRPr="00030D4F" w:rsidRDefault="00783C04" w:rsidP="00B10086">
                            <w:pPr>
                              <w:rPr>
                                <w:sz w:val="16"/>
                                <w:szCs w:val="16"/>
                              </w:rPr>
                            </w:pPr>
                            <w:r w:rsidRPr="00030D4F">
                              <w:rPr>
                                <w:sz w:val="16"/>
                                <w:szCs w:val="16"/>
                              </w:rPr>
                              <w:t>Site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51.05pt;margin-top:275.05pt;width:36.3pt;height:20.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">
                <v:textbox style="mso-fit-shape-to-text:t">
                  <w:txbxContent>
                    <w:p w:rsidR="00783C04" w:rsidRPr="00030D4F" w:rsidRDefault="00783C04" w:rsidP="00B10086">
                      <w:pPr>
                        <w:rPr>
                          <w:sz w:val="16"/>
                          <w:szCs w:val="16"/>
                        </w:rPr>
                      </w:pPr>
                      <w:r w:rsidRPr="00030D4F">
                        <w:rPr>
                          <w:sz w:val="16"/>
                          <w:szCs w:val="16"/>
                        </w:rPr>
                        <w:t>Site 1</w:t>
                      </w:r>
                    </w:p>
                  </w:txbxContent>
                </v:textbox>
              </v:shape>
            </w:pict>
          </mc:Fallback>
        </mc:AlternateContent>
      </w:r>
      <w:r w:rsidR="00030D4F">
        <w:rPr>
          <w:noProof/>
          <w:lang w:val="en-US"/>
        </w:rPr>
        <mc:AlternateContent>
          <mc:Choice Requires="wps">
            <w:drawing>
              <wp:anchor distT="0" distB="0" distL="114300" distR="114300" simplePos="0" relativeHeight="251686912" behindDoc="0" locked="0" layoutInCell="1" allowOverlap="1" wp14:anchorId="73F8B5C4" wp14:editId="276212B3">
                <wp:simplePos x="0" y="0"/>
                <wp:positionH relativeFrom="column">
                  <wp:posOffset>3093361</wp:posOffset>
                </wp:positionH>
                <wp:positionV relativeFrom="paragraph">
                  <wp:posOffset>194144</wp:posOffset>
                </wp:positionV>
                <wp:extent cx="874644" cy="1470992"/>
                <wp:effectExtent l="0" t="0" r="20955" b="15240"/>
                <wp:wrapNone/>
                <wp:docPr id="2" name="Freeform 2"/>
                <wp:cNvGraphicFramePr/>
                <a:graphic xmlns:a="http://schemas.openxmlformats.org/drawingml/2006/main">
                  <a:graphicData uri="http://schemas.microsoft.com/office/word/2010/wordprocessingShape">
                    <wps:wsp>
                      <wps:cNvSpPr/>
                      <wps:spPr>
                        <a:xfrm>
                          <a:off x="0" y="0"/>
                          <a:ext cx="874644" cy="1470992"/>
                        </a:xfrm>
                        <a:custGeom>
                          <a:avLst/>
                          <a:gdLst>
                            <a:gd name="connsiteX0" fmla="*/ 0 w 874644"/>
                            <a:gd name="connsiteY0" fmla="*/ 63611 h 1470992"/>
                            <a:gd name="connsiteX1" fmla="*/ 747423 w 874644"/>
                            <a:gd name="connsiteY1" fmla="*/ 1470992 h 1470992"/>
                            <a:gd name="connsiteX2" fmla="*/ 874644 w 874644"/>
                            <a:gd name="connsiteY2" fmla="*/ 1407381 h 1470992"/>
                            <a:gd name="connsiteX3" fmla="*/ 127221 w 874644"/>
                            <a:gd name="connsiteY3" fmla="*/ 0 h 1470992"/>
                            <a:gd name="connsiteX4" fmla="*/ 0 w 874644"/>
                            <a:gd name="connsiteY4" fmla="*/ 63611 h 14709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4644" h="1470992">
                              <a:moveTo>
                                <a:pt x="0" y="63611"/>
                              </a:moveTo>
                              <a:lnTo>
                                <a:pt x="747423" y="1470992"/>
                              </a:lnTo>
                              <a:lnTo>
                                <a:pt x="874644" y="1407381"/>
                              </a:lnTo>
                              <a:lnTo>
                                <a:pt x="127221" y="0"/>
                              </a:lnTo>
                              <a:lnTo>
                                <a:pt x="0" y="63611"/>
                              </a:lnTo>
                              <a:close/>
                            </a:path>
                          </a:pathLst>
                        </a:cu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0" o:spid="_x0000_s1026" style="position:absolute;margin-left:243.55pt;margin-top:15.3pt;width:68.85pt;height:115.8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874644,1470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" path="m,63611l747423,1470992r127221,-63611l127221,,,63611xe" filled="f" strokecolor="#943634 [2405]" strokeweight="2pt">
                <v:path arrowok="t" o:connecttype="custom" o:connectlocs="0,63611;747423,1470992;874644,1407381;127221,0;0,63611" o:connectangles="0,0,0,0,0"/>
              </v:shape>
            </w:pict>
          </mc:Fallback>
        </mc:AlternateContent>
      </w:r>
      <w:r w:rsidR="00030D4F">
        <w:rPr>
          <w:noProof/>
          <w:lang w:val="en-US"/>
        </w:rPr>
        <mc:AlternateContent>
          <mc:Choice Requires="wps">
            <w:drawing>
              <wp:anchor distT="0" distB="0" distL="114300" distR="114300" simplePos="0" relativeHeight="251659264" behindDoc="0" locked="0" layoutInCell="1" allowOverlap="1" wp14:anchorId="4EBE5B11" wp14:editId="77B8851F">
                <wp:simplePos x="0" y="0"/>
                <wp:positionH relativeFrom="column">
                  <wp:posOffset>2818378</wp:posOffset>
                </wp:positionH>
                <wp:positionV relativeFrom="paragraph">
                  <wp:posOffset>3695756</wp:posOffset>
                </wp:positionV>
                <wp:extent cx="1174257" cy="339725"/>
                <wp:effectExtent l="0" t="190500" r="0" b="193675"/>
                <wp:wrapNone/>
                <wp:docPr id="2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706629">
                          <a:off x="0" y="0"/>
                          <a:ext cx="1174257" cy="339725"/>
                        </a:xfrm>
                        <a:prstGeom prst="ellipse">
                          <a:avLst/>
                        </a:prstGeom>
                        <a:noFill/>
                        <a:ln w="25400" cap="flat" cmpd="sng" algn="ctr">
                          <a:solidFill>
                            <a:srgbClr val="4F81BD"/>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221.9pt;margin-top:291pt;width:92.45pt;height:26.75pt;rotation:-206806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" filled="f" strokecolor="#4f81bd" strokeweight="2pt">
                <v:stroke dashstyle="3 1"/>
                <v:path arrowok="t"/>
              </v:oval>
            </w:pict>
          </mc:Fallback>
        </mc:AlternateContent>
      </w:r>
      <w:r w:rsidR="00030D4F">
        <w:rPr>
          <w:noProof/>
          <w:lang w:val="en-US"/>
        </w:rPr>
        <w:drawing>
          <wp:inline distT="0" distB="0" distL="0" distR="0" wp14:anchorId="7CD7F051" wp14:editId="032B4F96">
            <wp:extent cx="3631831" cy="4587903"/>
            <wp:effectExtent l="19050" t="19050" r="26035"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32900" cy="4589253"/>
                    </a:xfrm>
                    <a:prstGeom prst="rect">
                      <a:avLst/>
                    </a:prstGeom>
                    <a:ln w="3175">
                      <a:solidFill>
                        <a:schemeClr val="tx1"/>
                      </a:solidFill>
                    </a:ln>
                  </pic:spPr>
                </pic:pic>
              </a:graphicData>
            </a:graphic>
          </wp:inline>
        </w:drawing>
      </w:r>
    </w:p>
    <w:p w:rsidR="00B10086" w:rsidRDefault="00B10086" w:rsidP="00B10086"/>
    <w:p w:rsidR="002C2EAC" w:rsidRDefault="002C2EAC" w:rsidP="00B10086"/>
    <w:p w:rsidR="002C2EAC" w:rsidRDefault="002C2EAC" w:rsidP="00B10086"/>
    <w:p w:rsidR="002C2EAC" w:rsidRDefault="002C2EAC" w:rsidP="00B10086"/>
    <w:p w:rsidR="002C2EAC" w:rsidRDefault="002C2EAC" w:rsidP="00B10086"/>
    <w:p w:rsidR="002C2EAC" w:rsidRDefault="002C2EAC" w:rsidP="00B10086"/>
    <w:p w:rsidR="002C2EAC" w:rsidRDefault="002C2EAC" w:rsidP="00B10086"/>
    <w:p w:rsidR="00B10086" w:rsidRPr="005443A6" w:rsidRDefault="005443A6" w:rsidP="005443A6">
      <w:pPr>
        <w:keepNext/>
        <w:ind w:firstLine="720"/>
        <w:rPr>
          <w:b/>
        </w:rPr>
      </w:pPr>
      <w:r>
        <w:rPr>
          <w:b/>
        </w:rPr>
        <w:lastRenderedPageBreak/>
        <w:t>2.1</w:t>
      </w:r>
      <w:r>
        <w:rPr>
          <w:b/>
        </w:rPr>
        <w:tab/>
      </w:r>
      <w:r w:rsidR="002A201A">
        <w:rPr>
          <w:b/>
        </w:rPr>
        <w:t>Sharrow Marking Options</w:t>
      </w:r>
      <w:r w:rsidR="00B10086" w:rsidRPr="005443A6">
        <w:rPr>
          <w:b/>
        </w:rPr>
        <w:t xml:space="preserve"> </w:t>
      </w:r>
    </w:p>
    <w:p w:rsidR="00B10086" w:rsidRDefault="00B10086" w:rsidP="005443A6">
      <w:pPr>
        <w:keepNext/>
      </w:pPr>
    </w:p>
    <w:p w:rsidR="00B10086" w:rsidRPr="005443A6" w:rsidRDefault="005443A6" w:rsidP="005443A6">
      <w:pPr>
        <w:keepNext/>
        <w:ind w:left="720" w:firstLine="720"/>
        <w:rPr>
          <w:b/>
        </w:rPr>
      </w:pPr>
      <w:r>
        <w:rPr>
          <w:b/>
        </w:rPr>
        <w:t>2.1.1</w:t>
      </w:r>
      <w:r>
        <w:rPr>
          <w:b/>
        </w:rPr>
        <w:tab/>
      </w:r>
      <w:r w:rsidR="00E67309">
        <w:rPr>
          <w:b/>
        </w:rPr>
        <w:t>Park Road</w:t>
      </w:r>
      <w:r w:rsidR="00B10086" w:rsidRPr="005443A6">
        <w:rPr>
          <w:b/>
        </w:rPr>
        <w:t xml:space="preserve"> </w:t>
      </w:r>
    </w:p>
    <w:p w:rsidR="00B10086" w:rsidRPr="00946A39" w:rsidRDefault="00B10086" w:rsidP="005443A6">
      <w:pPr>
        <w:keepNext/>
      </w:pPr>
    </w:p>
    <w:p w:rsidR="00783C04" w:rsidRDefault="00E67309" w:rsidP="005443A6">
      <w:pPr>
        <w:keepNext/>
        <w:jc w:val="both"/>
      </w:pPr>
      <w:r>
        <w:t>Park Road</w:t>
      </w:r>
      <w:r w:rsidR="00B10086" w:rsidRPr="0032151E">
        <w:t xml:space="preserve"> is a </w:t>
      </w:r>
      <w:r>
        <w:t>collector</w:t>
      </w:r>
      <w:r w:rsidR="00B10086" w:rsidRPr="0032151E">
        <w:t xml:space="preserve"> road with an AADT of approximately </w:t>
      </w:r>
      <w:r>
        <w:t>3,720</w:t>
      </w:r>
      <w:r w:rsidR="00B10086" w:rsidRPr="0032151E">
        <w:t xml:space="preserve"> vehicles per day. This </w:t>
      </w:r>
      <w:r>
        <w:t xml:space="preserve">road feeds into main cycling route such as Fitzherbert Ave and Victoria Ave. </w:t>
      </w:r>
      <w:r w:rsidR="002C2EAC">
        <w:t>This road provides a link to key trip generators such as</w:t>
      </w:r>
      <w:r w:rsidR="00B10086" w:rsidRPr="0032151E">
        <w:t xml:space="preserve"> </w:t>
      </w:r>
      <w:r w:rsidR="00030D4F">
        <w:t xml:space="preserve">Palmerston North </w:t>
      </w:r>
      <w:r>
        <w:t>Normal Intermediate</w:t>
      </w:r>
      <w:r w:rsidR="002C2EAC">
        <w:t xml:space="preserve">, </w:t>
      </w:r>
      <w:r w:rsidR="00030D4F">
        <w:t xml:space="preserve">College </w:t>
      </w:r>
      <w:r w:rsidR="00783C04">
        <w:t>Street Normal</w:t>
      </w:r>
      <w:r w:rsidR="00030D4F">
        <w:t xml:space="preserve"> School, </w:t>
      </w:r>
      <w:r w:rsidR="002C2EAC">
        <w:t>Palmerston North Girls High</w:t>
      </w:r>
      <w:r w:rsidRPr="00E67309">
        <w:t xml:space="preserve"> </w:t>
      </w:r>
      <w:r>
        <w:t>and</w:t>
      </w:r>
      <w:r w:rsidR="00B10086" w:rsidRPr="0032151E">
        <w:t xml:space="preserve"> </w:t>
      </w:r>
      <w:r w:rsidR="002C2EAC">
        <w:t>residential areas of Hokowhitu and Terrace End</w:t>
      </w:r>
      <w:r w:rsidR="00B10086" w:rsidRPr="0032151E">
        <w:t>.</w:t>
      </w:r>
      <w:r>
        <w:t xml:space="preserve"> </w:t>
      </w:r>
      <w:r w:rsidR="00783C04">
        <w:t>The location of the key land uses are as shown in Figure 4.</w:t>
      </w:r>
    </w:p>
    <w:p w:rsidR="00783C04" w:rsidRDefault="00783C04" w:rsidP="005443A6">
      <w:pPr>
        <w:keepNext/>
        <w:jc w:val="both"/>
      </w:pPr>
    </w:p>
    <w:p w:rsidR="00B10086" w:rsidRPr="0032151E" w:rsidRDefault="00E67309" w:rsidP="005443A6">
      <w:pPr>
        <w:keepNext/>
        <w:jc w:val="both"/>
        <w:rPr>
          <w:b/>
        </w:rPr>
      </w:pPr>
      <w:r>
        <w:t xml:space="preserve">There </w:t>
      </w:r>
      <w:r w:rsidR="00451989">
        <w:t>is an estimated</w:t>
      </w:r>
      <w:r>
        <w:t xml:space="preserve"> </w:t>
      </w:r>
      <w:r w:rsidR="002C2EAC">
        <w:t>99</w:t>
      </w:r>
      <w:r w:rsidR="00451989">
        <w:t xml:space="preserve"> cyclists</w:t>
      </w:r>
      <w:r w:rsidR="002A201A">
        <w:t>*</w:t>
      </w:r>
      <w:r>
        <w:t xml:space="preserve"> using </w:t>
      </w:r>
      <w:r w:rsidR="002C2EAC">
        <w:t>this route</w:t>
      </w:r>
      <w:r w:rsidR="00451989" w:rsidRPr="00451989">
        <w:t xml:space="preserve"> </w:t>
      </w:r>
      <w:r w:rsidR="00451989">
        <w:t>per day</w:t>
      </w:r>
      <w:r w:rsidR="002A201A">
        <w:t xml:space="preserve">. At the time of survey the intersection of Park Road and Fitzherbert Ave was undergoing a </w:t>
      </w:r>
      <w:r w:rsidR="00030D4F">
        <w:t>construction works</w:t>
      </w:r>
      <w:r w:rsidR="002A201A">
        <w:t>.</w:t>
      </w:r>
    </w:p>
    <w:p w:rsidR="00E67309" w:rsidRDefault="00E67309" w:rsidP="00B10086"/>
    <w:p w:rsidR="00B10086" w:rsidRDefault="005443A6" w:rsidP="005443A6">
      <w:pPr>
        <w:jc w:val="center"/>
        <w:rPr>
          <w:b/>
        </w:rPr>
      </w:pPr>
      <w:r w:rsidRPr="005443A6">
        <w:rPr>
          <w:b/>
        </w:rPr>
        <w:t>Table 1</w:t>
      </w:r>
      <w:r>
        <w:rPr>
          <w:b/>
        </w:rPr>
        <w:tab/>
      </w:r>
      <w:r w:rsidRPr="005443A6">
        <w:rPr>
          <w:b/>
        </w:rPr>
        <w:t xml:space="preserve">Characteristics of </w:t>
      </w:r>
      <w:r w:rsidR="00E67309">
        <w:rPr>
          <w:b/>
        </w:rPr>
        <w:t>Park Road</w:t>
      </w:r>
    </w:p>
    <w:p w:rsidR="005443A6" w:rsidRPr="005443A6" w:rsidRDefault="005443A6" w:rsidP="005443A6">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386"/>
      </w:tblGrid>
      <w:tr w:rsidR="00B10086" w:rsidRPr="00946A39" w:rsidTr="00025EAD">
        <w:trPr>
          <w:trHeight w:val="105"/>
          <w:jc w:val="center"/>
        </w:trPr>
        <w:tc>
          <w:tcPr>
            <w:tcW w:w="2660" w:type="dxa"/>
            <w:shd w:val="clear" w:color="auto" w:fill="D9D9D9" w:themeFill="background1" w:themeFillShade="D9"/>
          </w:tcPr>
          <w:p w:rsidR="00B10086" w:rsidRPr="00946A39" w:rsidRDefault="00B10086" w:rsidP="00020762">
            <w:pPr>
              <w:pStyle w:val="Default"/>
              <w:rPr>
                <w:rFonts w:ascii="Arial" w:hAnsi="Arial" w:cs="Arial"/>
                <w:sz w:val="20"/>
                <w:szCs w:val="20"/>
              </w:rPr>
            </w:pPr>
            <w:r w:rsidRPr="00946A39">
              <w:rPr>
                <w:rFonts w:ascii="Arial" w:hAnsi="Arial" w:cs="Arial"/>
                <w:b/>
                <w:bCs/>
                <w:sz w:val="20"/>
                <w:szCs w:val="20"/>
              </w:rPr>
              <w:t xml:space="preserve">Criteria </w:t>
            </w:r>
          </w:p>
        </w:tc>
        <w:tc>
          <w:tcPr>
            <w:tcW w:w="5386" w:type="dxa"/>
            <w:shd w:val="clear" w:color="auto" w:fill="D9D9D9" w:themeFill="background1" w:themeFillShade="D9"/>
          </w:tcPr>
          <w:p w:rsidR="00B10086" w:rsidRPr="00946A39" w:rsidRDefault="00E67309" w:rsidP="00020762">
            <w:pPr>
              <w:pStyle w:val="Default"/>
              <w:rPr>
                <w:rFonts w:ascii="Arial" w:hAnsi="Arial" w:cs="Arial"/>
                <w:sz w:val="20"/>
                <w:szCs w:val="20"/>
              </w:rPr>
            </w:pPr>
            <w:r>
              <w:rPr>
                <w:rFonts w:ascii="Arial" w:hAnsi="Arial" w:cs="Arial"/>
                <w:b/>
                <w:bCs/>
                <w:sz w:val="20"/>
                <w:szCs w:val="20"/>
              </w:rPr>
              <w:t>Description</w:t>
            </w:r>
            <w:r w:rsidR="00B10086" w:rsidRPr="00946A39">
              <w:rPr>
                <w:rFonts w:ascii="Arial" w:hAnsi="Arial" w:cs="Arial"/>
                <w:b/>
                <w:bCs/>
                <w:sz w:val="20"/>
                <w:szCs w:val="20"/>
              </w:rPr>
              <w:t xml:space="preserve"> </w:t>
            </w:r>
          </w:p>
        </w:tc>
      </w:tr>
      <w:tr w:rsidR="00B10086" w:rsidRPr="00946A39" w:rsidTr="005443A6">
        <w:trPr>
          <w:trHeight w:val="105"/>
          <w:jc w:val="center"/>
        </w:trPr>
        <w:tc>
          <w:tcPr>
            <w:tcW w:w="2660" w:type="dxa"/>
          </w:tcPr>
          <w:p w:rsidR="00B10086" w:rsidRPr="00946A39" w:rsidRDefault="00B10086" w:rsidP="00020762">
            <w:pPr>
              <w:pStyle w:val="Default"/>
              <w:rPr>
                <w:rFonts w:ascii="Arial" w:hAnsi="Arial" w:cs="Arial"/>
                <w:sz w:val="20"/>
                <w:szCs w:val="20"/>
              </w:rPr>
            </w:pPr>
            <w:r w:rsidRPr="00946A39">
              <w:rPr>
                <w:rFonts w:ascii="Arial" w:hAnsi="Arial" w:cs="Arial"/>
                <w:sz w:val="20"/>
                <w:szCs w:val="20"/>
              </w:rPr>
              <w:t xml:space="preserve">Road Type </w:t>
            </w:r>
          </w:p>
        </w:tc>
        <w:tc>
          <w:tcPr>
            <w:tcW w:w="5386" w:type="dxa"/>
          </w:tcPr>
          <w:p w:rsidR="00B10086" w:rsidRPr="00946A39" w:rsidRDefault="00E67309" w:rsidP="00020762">
            <w:pPr>
              <w:pStyle w:val="Default"/>
              <w:rPr>
                <w:rFonts w:ascii="Arial" w:hAnsi="Arial" w:cs="Arial"/>
                <w:sz w:val="20"/>
                <w:szCs w:val="20"/>
              </w:rPr>
            </w:pPr>
            <w:r>
              <w:rPr>
                <w:rFonts w:ascii="Arial" w:hAnsi="Arial" w:cs="Arial"/>
                <w:sz w:val="20"/>
                <w:szCs w:val="20"/>
              </w:rPr>
              <w:t xml:space="preserve">Collector </w:t>
            </w:r>
            <w:r w:rsidR="00B10086" w:rsidRPr="00946A39">
              <w:rPr>
                <w:rFonts w:ascii="Arial" w:hAnsi="Arial" w:cs="Arial"/>
                <w:sz w:val="20"/>
                <w:szCs w:val="20"/>
              </w:rPr>
              <w:t xml:space="preserve">Road </w:t>
            </w:r>
          </w:p>
        </w:tc>
      </w:tr>
      <w:tr w:rsidR="00B10086" w:rsidRPr="00946A39" w:rsidTr="005443A6">
        <w:trPr>
          <w:trHeight w:val="105"/>
          <w:jc w:val="center"/>
        </w:trPr>
        <w:tc>
          <w:tcPr>
            <w:tcW w:w="2660" w:type="dxa"/>
          </w:tcPr>
          <w:p w:rsidR="00B10086" w:rsidRPr="00946A39" w:rsidRDefault="00B10086" w:rsidP="00020762">
            <w:pPr>
              <w:pStyle w:val="Default"/>
              <w:rPr>
                <w:rFonts w:ascii="Arial" w:hAnsi="Arial" w:cs="Arial"/>
                <w:sz w:val="20"/>
                <w:szCs w:val="20"/>
              </w:rPr>
            </w:pPr>
            <w:r w:rsidRPr="00946A39">
              <w:rPr>
                <w:rFonts w:ascii="Arial" w:hAnsi="Arial" w:cs="Arial"/>
                <w:sz w:val="20"/>
                <w:szCs w:val="20"/>
              </w:rPr>
              <w:t xml:space="preserve">Extent of Trial Site </w:t>
            </w:r>
          </w:p>
        </w:tc>
        <w:tc>
          <w:tcPr>
            <w:tcW w:w="5386" w:type="dxa"/>
          </w:tcPr>
          <w:p w:rsidR="00B10086" w:rsidRPr="00946A39" w:rsidRDefault="00B10086" w:rsidP="00E67309">
            <w:pPr>
              <w:pStyle w:val="Default"/>
              <w:rPr>
                <w:rFonts w:ascii="Arial" w:hAnsi="Arial" w:cs="Arial"/>
                <w:sz w:val="20"/>
                <w:szCs w:val="20"/>
              </w:rPr>
            </w:pPr>
            <w:r w:rsidRPr="00946A39">
              <w:rPr>
                <w:rFonts w:ascii="Arial" w:hAnsi="Arial" w:cs="Arial"/>
                <w:sz w:val="20"/>
                <w:szCs w:val="20"/>
              </w:rPr>
              <w:t xml:space="preserve">Between </w:t>
            </w:r>
            <w:r w:rsidR="00E67309">
              <w:rPr>
                <w:rFonts w:ascii="Arial" w:hAnsi="Arial" w:cs="Arial"/>
                <w:sz w:val="20"/>
                <w:szCs w:val="20"/>
              </w:rPr>
              <w:t>Fitzherbert Ave</w:t>
            </w:r>
            <w:r>
              <w:rPr>
                <w:rFonts w:ascii="Arial" w:hAnsi="Arial" w:cs="Arial"/>
                <w:sz w:val="20"/>
                <w:szCs w:val="20"/>
              </w:rPr>
              <w:t xml:space="preserve"> and </w:t>
            </w:r>
            <w:r w:rsidR="00E67309">
              <w:rPr>
                <w:rFonts w:ascii="Arial" w:hAnsi="Arial" w:cs="Arial"/>
                <w:sz w:val="20"/>
                <w:szCs w:val="20"/>
              </w:rPr>
              <w:t>Victoria Ave</w:t>
            </w:r>
            <w:r w:rsidRPr="00946A39">
              <w:rPr>
                <w:rFonts w:ascii="Arial" w:hAnsi="Arial" w:cs="Arial"/>
                <w:sz w:val="20"/>
                <w:szCs w:val="20"/>
              </w:rPr>
              <w:t xml:space="preserve"> </w:t>
            </w:r>
          </w:p>
        </w:tc>
      </w:tr>
      <w:tr w:rsidR="00B10086" w:rsidRPr="00946A39" w:rsidTr="00030D4F">
        <w:trPr>
          <w:trHeight w:val="222"/>
          <w:jc w:val="center"/>
        </w:trPr>
        <w:tc>
          <w:tcPr>
            <w:tcW w:w="2660" w:type="dxa"/>
          </w:tcPr>
          <w:p w:rsidR="00B10086" w:rsidRPr="00946A39" w:rsidRDefault="00B10086" w:rsidP="00020762">
            <w:pPr>
              <w:pStyle w:val="Default"/>
              <w:rPr>
                <w:rFonts w:ascii="Arial" w:hAnsi="Arial" w:cs="Arial"/>
                <w:sz w:val="20"/>
                <w:szCs w:val="20"/>
              </w:rPr>
            </w:pPr>
            <w:r w:rsidRPr="00946A39">
              <w:rPr>
                <w:rFonts w:ascii="Arial" w:hAnsi="Arial" w:cs="Arial"/>
                <w:sz w:val="20"/>
                <w:szCs w:val="20"/>
              </w:rPr>
              <w:t xml:space="preserve">Cycle Network Status </w:t>
            </w:r>
          </w:p>
        </w:tc>
        <w:tc>
          <w:tcPr>
            <w:tcW w:w="5386" w:type="dxa"/>
          </w:tcPr>
          <w:p w:rsidR="00B10086" w:rsidRPr="00946A39" w:rsidRDefault="00B10086" w:rsidP="00020762">
            <w:pPr>
              <w:pStyle w:val="Default"/>
              <w:rPr>
                <w:rFonts w:ascii="Arial" w:hAnsi="Arial" w:cs="Arial"/>
                <w:sz w:val="20"/>
                <w:szCs w:val="20"/>
              </w:rPr>
            </w:pPr>
            <w:r>
              <w:rPr>
                <w:rFonts w:ascii="Arial" w:hAnsi="Arial" w:cs="Arial"/>
                <w:sz w:val="20"/>
                <w:szCs w:val="20"/>
              </w:rPr>
              <w:t xml:space="preserve">This route is not part of cycle network. </w:t>
            </w:r>
          </w:p>
        </w:tc>
      </w:tr>
      <w:tr w:rsidR="00B10086" w:rsidRPr="00946A39" w:rsidTr="005443A6">
        <w:trPr>
          <w:trHeight w:val="232"/>
          <w:jc w:val="center"/>
        </w:trPr>
        <w:tc>
          <w:tcPr>
            <w:tcW w:w="2660" w:type="dxa"/>
          </w:tcPr>
          <w:p w:rsidR="00B10086" w:rsidRPr="00946A39" w:rsidRDefault="00B10086" w:rsidP="00020762">
            <w:pPr>
              <w:pStyle w:val="Default"/>
              <w:rPr>
                <w:rFonts w:ascii="Arial" w:hAnsi="Arial" w:cs="Arial"/>
                <w:sz w:val="20"/>
                <w:szCs w:val="20"/>
              </w:rPr>
            </w:pPr>
            <w:r w:rsidRPr="00946A39">
              <w:rPr>
                <w:rFonts w:ascii="Arial" w:hAnsi="Arial" w:cs="Arial"/>
                <w:sz w:val="20"/>
                <w:szCs w:val="20"/>
              </w:rPr>
              <w:t xml:space="preserve">Average Annual Daily Traffic Volume </w:t>
            </w:r>
          </w:p>
        </w:tc>
        <w:tc>
          <w:tcPr>
            <w:tcW w:w="5386" w:type="dxa"/>
          </w:tcPr>
          <w:p w:rsidR="00B10086" w:rsidRPr="00946A39" w:rsidRDefault="00E67309" w:rsidP="00E67309">
            <w:pPr>
              <w:pStyle w:val="Default"/>
              <w:rPr>
                <w:rFonts w:ascii="Arial" w:hAnsi="Arial" w:cs="Arial"/>
                <w:sz w:val="20"/>
                <w:szCs w:val="20"/>
              </w:rPr>
            </w:pPr>
            <w:r>
              <w:rPr>
                <w:rFonts w:ascii="Arial" w:hAnsi="Arial" w:cs="Arial"/>
                <w:sz w:val="20"/>
                <w:szCs w:val="20"/>
              </w:rPr>
              <w:t>3,720</w:t>
            </w:r>
            <w:r w:rsidR="00B10086" w:rsidRPr="00946A39">
              <w:rPr>
                <w:rFonts w:ascii="Arial" w:hAnsi="Arial" w:cs="Arial"/>
                <w:sz w:val="20"/>
                <w:szCs w:val="20"/>
              </w:rPr>
              <w:t xml:space="preserve"> vehicles per day </w:t>
            </w:r>
            <w:r w:rsidR="00B10086">
              <w:rPr>
                <w:rFonts w:ascii="Arial" w:hAnsi="Arial" w:cs="Arial"/>
                <w:sz w:val="20"/>
                <w:szCs w:val="20"/>
              </w:rPr>
              <w:t>(</w:t>
            </w:r>
            <w:r>
              <w:rPr>
                <w:rFonts w:ascii="Arial" w:hAnsi="Arial" w:cs="Arial"/>
                <w:sz w:val="20"/>
                <w:szCs w:val="20"/>
              </w:rPr>
              <w:t>estimated from RAMM</w:t>
            </w:r>
            <w:r w:rsidR="00B10086">
              <w:rPr>
                <w:rFonts w:ascii="Arial" w:hAnsi="Arial" w:cs="Arial"/>
                <w:sz w:val="20"/>
                <w:szCs w:val="20"/>
              </w:rPr>
              <w:t>)</w:t>
            </w:r>
          </w:p>
        </w:tc>
      </w:tr>
      <w:tr w:rsidR="00B10086" w:rsidRPr="00946A39" w:rsidTr="005443A6">
        <w:trPr>
          <w:trHeight w:val="232"/>
          <w:jc w:val="center"/>
        </w:trPr>
        <w:tc>
          <w:tcPr>
            <w:tcW w:w="2660" w:type="dxa"/>
          </w:tcPr>
          <w:p w:rsidR="00B10086" w:rsidRPr="00946A39" w:rsidRDefault="00B10086" w:rsidP="00020762">
            <w:pPr>
              <w:pStyle w:val="Default"/>
              <w:rPr>
                <w:rFonts w:ascii="Arial" w:hAnsi="Arial" w:cs="Arial"/>
                <w:sz w:val="20"/>
                <w:szCs w:val="20"/>
              </w:rPr>
            </w:pPr>
            <w:r w:rsidRPr="00946A39">
              <w:rPr>
                <w:rFonts w:ascii="Arial" w:hAnsi="Arial" w:cs="Arial"/>
                <w:sz w:val="20"/>
                <w:szCs w:val="20"/>
              </w:rPr>
              <w:t xml:space="preserve">Key adjacent land uses </w:t>
            </w:r>
          </w:p>
        </w:tc>
        <w:tc>
          <w:tcPr>
            <w:tcW w:w="5386" w:type="dxa"/>
          </w:tcPr>
          <w:p w:rsidR="00B10086" w:rsidRPr="00946A39" w:rsidRDefault="00E67309" w:rsidP="00020762">
            <w:pPr>
              <w:pStyle w:val="Default"/>
              <w:rPr>
                <w:rFonts w:ascii="Arial" w:hAnsi="Arial" w:cs="Arial"/>
                <w:sz w:val="20"/>
                <w:szCs w:val="20"/>
              </w:rPr>
            </w:pPr>
            <w:r w:rsidRPr="00E67309">
              <w:rPr>
                <w:rFonts w:ascii="Arial" w:hAnsi="Arial" w:cs="Arial"/>
                <w:sz w:val="20"/>
                <w:szCs w:val="20"/>
              </w:rPr>
              <w:t>College Normal Intermediate and residential properties</w:t>
            </w:r>
          </w:p>
        </w:tc>
      </w:tr>
      <w:tr w:rsidR="00B10086" w:rsidRPr="00946A39" w:rsidTr="005443A6">
        <w:trPr>
          <w:trHeight w:val="721"/>
          <w:jc w:val="center"/>
        </w:trPr>
        <w:tc>
          <w:tcPr>
            <w:tcW w:w="2660" w:type="dxa"/>
          </w:tcPr>
          <w:p w:rsidR="00B10086" w:rsidRPr="00946A39" w:rsidRDefault="00B10086" w:rsidP="00020762">
            <w:pPr>
              <w:pStyle w:val="Default"/>
              <w:rPr>
                <w:rFonts w:ascii="Arial" w:hAnsi="Arial" w:cs="Arial"/>
                <w:sz w:val="20"/>
                <w:szCs w:val="20"/>
              </w:rPr>
            </w:pPr>
            <w:r w:rsidRPr="00946A39">
              <w:rPr>
                <w:rFonts w:ascii="Arial" w:hAnsi="Arial" w:cs="Arial"/>
                <w:sz w:val="20"/>
                <w:szCs w:val="20"/>
              </w:rPr>
              <w:t xml:space="preserve">Typical Cross section (approx.) </w:t>
            </w:r>
          </w:p>
        </w:tc>
        <w:tc>
          <w:tcPr>
            <w:tcW w:w="5386" w:type="dxa"/>
          </w:tcPr>
          <w:p w:rsidR="00E67309" w:rsidRDefault="00B10086" w:rsidP="00020762">
            <w:pPr>
              <w:pStyle w:val="Default"/>
              <w:rPr>
                <w:rFonts w:ascii="Arial" w:hAnsi="Arial" w:cs="Arial"/>
                <w:sz w:val="20"/>
                <w:szCs w:val="20"/>
              </w:rPr>
            </w:pPr>
            <w:r w:rsidRPr="00946A39">
              <w:rPr>
                <w:rFonts w:ascii="Arial" w:hAnsi="Arial" w:cs="Arial"/>
                <w:sz w:val="20"/>
                <w:szCs w:val="20"/>
              </w:rPr>
              <w:t xml:space="preserve">- </w:t>
            </w:r>
            <w:r>
              <w:rPr>
                <w:rFonts w:ascii="Arial" w:hAnsi="Arial" w:cs="Arial"/>
                <w:sz w:val="20"/>
                <w:szCs w:val="20"/>
              </w:rPr>
              <w:t>3.7</w:t>
            </w:r>
            <w:r w:rsidRPr="00946A39">
              <w:rPr>
                <w:rFonts w:ascii="Arial" w:hAnsi="Arial" w:cs="Arial"/>
                <w:sz w:val="20"/>
                <w:szCs w:val="20"/>
              </w:rPr>
              <w:t>m footpath</w:t>
            </w:r>
            <w:r w:rsidR="00E67309">
              <w:rPr>
                <w:rFonts w:ascii="Arial" w:hAnsi="Arial" w:cs="Arial"/>
                <w:sz w:val="20"/>
                <w:szCs w:val="20"/>
              </w:rPr>
              <w:t xml:space="preserve"> &amp; grass berm</w:t>
            </w:r>
            <w:r w:rsidRPr="00946A39">
              <w:rPr>
                <w:rFonts w:ascii="Arial" w:hAnsi="Arial" w:cs="Arial"/>
                <w:sz w:val="20"/>
                <w:szCs w:val="20"/>
              </w:rPr>
              <w:t xml:space="preserve"> </w:t>
            </w:r>
          </w:p>
          <w:p w:rsidR="00B10086" w:rsidRPr="00946A39" w:rsidRDefault="00E67309" w:rsidP="00020762">
            <w:pPr>
              <w:pStyle w:val="Default"/>
              <w:rPr>
                <w:rFonts w:ascii="Arial" w:hAnsi="Arial" w:cs="Arial"/>
                <w:sz w:val="20"/>
                <w:szCs w:val="20"/>
              </w:rPr>
            </w:pPr>
            <w:r>
              <w:rPr>
                <w:rFonts w:ascii="Arial" w:hAnsi="Arial" w:cs="Arial"/>
                <w:sz w:val="20"/>
                <w:szCs w:val="20"/>
              </w:rPr>
              <w:t xml:space="preserve">- </w:t>
            </w:r>
            <w:r w:rsidR="00B10086" w:rsidRPr="00946A39">
              <w:rPr>
                <w:rFonts w:ascii="Arial" w:hAnsi="Arial" w:cs="Arial"/>
                <w:sz w:val="20"/>
                <w:szCs w:val="20"/>
              </w:rPr>
              <w:t>1</w:t>
            </w:r>
            <w:r>
              <w:rPr>
                <w:rFonts w:ascii="Arial" w:hAnsi="Arial" w:cs="Arial"/>
                <w:sz w:val="20"/>
                <w:szCs w:val="20"/>
              </w:rPr>
              <w:t>2.4</w:t>
            </w:r>
            <w:r w:rsidR="00B10086" w:rsidRPr="00946A39">
              <w:rPr>
                <w:rFonts w:ascii="Arial" w:hAnsi="Arial" w:cs="Arial"/>
                <w:sz w:val="20"/>
                <w:szCs w:val="20"/>
              </w:rPr>
              <w:t xml:space="preserve"> m wide kerb to kerb corridor </w:t>
            </w:r>
          </w:p>
          <w:p w:rsidR="00020762" w:rsidRDefault="00B10086" w:rsidP="00020762">
            <w:pPr>
              <w:pStyle w:val="Default"/>
              <w:rPr>
                <w:rFonts w:ascii="Arial" w:hAnsi="Arial" w:cs="Arial"/>
                <w:sz w:val="20"/>
                <w:szCs w:val="20"/>
              </w:rPr>
            </w:pPr>
            <w:r w:rsidRPr="00946A39">
              <w:rPr>
                <w:rFonts w:ascii="Arial" w:hAnsi="Arial" w:cs="Arial"/>
                <w:sz w:val="20"/>
                <w:szCs w:val="20"/>
              </w:rPr>
              <w:t xml:space="preserve">- Unrestricted parking </w:t>
            </w:r>
            <w:r w:rsidR="00020762">
              <w:rPr>
                <w:rFonts w:ascii="Arial" w:hAnsi="Arial" w:cs="Arial"/>
                <w:sz w:val="20"/>
                <w:szCs w:val="20"/>
              </w:rPr>
              <w:t xml:space="preserve">the </w:t>
            </w:r>
            <w:r w:rsidR="00030D4F">
              <w:rPr>
                <w:rFonts w:ascii="Arial" w:hAnsi="Arial" w:cs="Arial"/>
                <w:sz w:val="20"/>
                <w:szCs w:val="20"/>
              </w:rPr>
              <w:t>both</w:t>
            </w:r>
            <w:r w:rsidR="00020762">
              <w:rPr>
                <w:rFonts w:ascii="Arial" w:hAnsi="Arial" w:cs="Arial"/>
                <w:sz w:val="20"/>
                <w:szCs w:val="20"/>
              </w:rPr>
              <w:t xml:space="preserve"> side</w:t>
            </w:r>
            <w:r w:rsidR="00030D4F">
              <w:rPr>
                <w:rFonts w:ascii="Arial" w:hAnsi="Arial" w:cs="Arial"/>
                <w:sz w:val="20"/>
                <w:szCs w:val="20"/>
              </w:rPr>
              <w:t>s; restricted P20 and P60 in front of dairy at the corner of Marne Street and Park Road</w:t>
            </w:r>
          </w:p>
          <w:p w:rsidR="00B10086" w:rsidRPr="00946A39" w:rsidRDefault="00B10086" w:rsidP="00020762">
            <w:pPr>
              <w:pStyle w:val="Default"/>
              <w:rPr>
                <w:rFonts w:ascii="Arial" w:hAnsi="Arial" w:cs="Arial"/>
                <w:sz w:val="20"/>
                <w:szCs w:val="20"/>
              </w:rPr>
            </w:pPr>
            <w:r w:rsidRPr="00946A39">
              <w:rPr>
                <w:rFonts w:ascii="Arial" w:hAnsi="Arial" w:cs="Arial"/>
                <w:sz w:val="20"/>
                <w:szCs w:val="20"/>
              </w:rPr>
              <w:t xml:space="preserve"> </w:t>
            </w:r>
          </w:p>
        </w:tc>
      </w:tr>
    </w:tbl>
    <w:p w:rsidR="00A12197" w:rsidRDefault="00A12197" w:rsidP="00B10086"/>
    <w:p w:rsidR="00A12197" w:rsidRDefault="00A12197" w:rsidP="00A12197">
      <w:pPr>
        <w:jc w:val="center"/>
        <w:rPr>
          <w:b/>
        </w:rPr>
      </w:pPr>
      <w:r w:rsidRPr="005443A6">
        <w:rPr>
          <w:b/>
        </w:rPr>
        <w:t xml:space="preserve">Figure </w:t>
      </w:r>
      <w:r>
        <w:rPr>
          <w:b/>
        </w:rPr>
        <w:t>4</w:t>
      </w:r>
      <w:r>
        <w:rPr>
          <w:b/>
        </w:rPr>
        <w:tab/>
        <w:t>Key Land Uses</w:t>
      </w:r>
      <w:r w:rsidR="00783C04">
        <w:rPr>
          <w:b/>
        </w:rPr>
        <w:t xml:space="preserve"> within the vicinity of Park Road</w:t>
      </w:r>
    </w:p>
    <w:p w:rsidR="00025EAD" w:rsidRPr="005443A6" w:rsidRDefault="00025EAD" w:rsidP="00A12197">
      <w:pPr>
        <w:jc w:val="center"/>
        <w:rPr>
          <w:b/>
        </w:rPr>
      </w:pPr>
    </w:p>
    <w:p w:rsidR="00A12197" w:rsidRDefault="00A12197" w:rsidP="00A12197">
      <w:pPr>
        <w:keepNext/>
        <w:ind w:firstLine="720"/>
        <w:jc w:val="center"/>
        <w:rPr>
          <w:b/>
        </w:rPr>
      </w:pPr>
      <w:r w:rsidRPr="002C2EAC">
        <w:rPr>
          <w:b/>
          <w:noProof/>
          <w:lang w:val="en-US"/>
        </w:rPr>
        <mc:AlternateContent>
          <mc:Choice Requires="wps">
            <w:drawing>
              <wp:anchor distT="0" distB="0" distL="114300" distR="114300" simplePos="0" relativeHeight="251691008" behindDoc="0" locked="0" layoutInCell="1" allowOverlap="1" wp14:anchorId="753C3BB0" wp14:editId="22CAB6B7">
                <wp:simplePos x="0" y="0"/>
                <wp:positionH relativeFrom="column">
                  <wp:posOffset>2217144</wp:posOffset>
                </wp:positionH>
                <wp:positionV relativeFrom="paragraph">
                  <wp:posOffset>92544</wp:posOffset>
                </wp:positionV>
                <wp:extent cx="810895" cy="222250"/>
                <wp:effectExtent l="0" t="0" r="27305"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22250"/>
                        </a:xfrm>
                        <a:prstGeom prst="rect">
                          <a:avLst/>
                        </a:prstGeom>
                        <a:solidFill>
                          <a:srgbClr val="FFFFFF"/>
                        </a:solidFill>
                        <a:ln w="9525">
                          <a:solidFill>
                            <a:srgbClr val="000000"/>
                          </a:solidFill>
                          <a:miter lim="800000"/>
                          <a:headEnd/>
                          <a:tailEnd/>
                        </a:ln>
                      </wps:spPr>
                      <wps:txbx>
                        <w:txbxContent>
                          <w:p w:rsidR="00783C04" w:rsidRPr="00E5216F" w:rsidRDefault="00783C04" w:rsidP="00A12197">
                            <w:pPr>
                              <w:rPr>
                                <w:noProof/>
                                <w:sz w:val="16"/>
                                <w:szCs w:val="16"/>
                                <w:lang w:eastAsia="en-NZ"/>
                              </w:rPr>
                            </w:pPr>
                            <w:r w:rsidRPr="00E5216F">
                              <w:rPr>
                                <w:sz w:val="16"/>
                                <w:szCs w:val="16"/>
                              </w:rPr>
                              <w:t>City Centre</w:t>
                            </w:r>
                            <w:r w:rsidRPr="00E5216F">
                              <w:rPr>
                                <w:noProof/>
                                <w:sz w:val="16"/>
                                <w:szCs w:val="16"/>
                                <w:lang w:eastAsia="en-N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74.6pt;margin-top:7.3pt;width:63.85pt;height: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">
                <v:textbox>
                  <w:txbxContent>
                    <w:p w:rsidR="00783C04" w:rsidRPr="00E5216F" w:rsidRDefault="00783C04" w:rsidP="00A12197">
                      <w:pPr>
                        <w:rPr>
                          <w:noProof/>
                          <w:sz w:val="16"/>
                          <w:szCs w:val="16"/>
                          <w:lang w:eastAsia="en-NZ"/>
                        </w:rPr>
                      </w:pPr>
                      <w:r w:rsidRPr="00E5216F">
                        <w:rPr>
                          <w:sz w:val="16"/>
                          <w:szCs w:val="16"/>
                        </w:rPr>
                        <w:t>City Centre</w:t>
                      </w:r>
                      <w:r w:rsidRPr="00E5216F">
                        <w:rPr>
                          <w:noProof/>
                          <w:sz w:val="16"/>
                          <w:szCs w:val="16"/>
                          <w:lang w:eastAsia="en-NZ"/>
                        </w:rPr>
                        <w:t xml:space="preserve"> </w:t>
                      </w:r>
                    </w:p>
                  </w:txbxContent>
                </v:textbox>
              </v:shape>
            </w:pict>
          </mc:Fallback>
        </mc:AlternateContent>
      </w:r>
      <w:r w:rsidRPr="002C2EAC">
        <w:rPr>
          <w:b/>
          <w:noProof/>
          <w:lang w:val="en-US"/>
        </w:rPr>
        <mc:AlternateContent>
          <mc:Choice Requires="wps">
            <w:drawing>
              <wp:anchor distT="0" distB="0" distL="114300" distR="114300" simplePos="0" relativeHeight="251695104" behindDoc="0" locked="0" layoutInCell="1" allowOverlap="1" wp14:anchorId="55D053FC" wp14:editId="3432CBA8">
                <wp:simplePos x="0" y="0"/>
                <wp:positionH relativeFrom="column">
                  <wp:posOffset>4120515</wp:posOffset>
                </wp:positionH>
                <wp:positionV relativeFrom="paragraph">
                  <wp:posOffset>1875155</wp:posOffset>
                </wp:positionV>
                <wp:extent cx="1165860" cy="217170"/>
                <wp:effectExtent l="150495" t="0" r="14668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617945">
                          <a:off x="0" y="0"/>
                          <a:ext cx="1165860" cy="217170"/>
                        </a:xfrm>
                        <a:prstGeom prst="rect">
                          <a:avLst/>
                        </a:prstGeom>
                        <a:noFill/>
                        <a:ln w="9525">
                          <a:noFill/>
                          <a:miter lim="800000"/>
                          <a:headEnd/>
                          <a:tailEnd/>
                        </a:ln>
                      </wps:spPr>
                      <wps:txbx>
                        <w:txbxContent>
                          <w:p w:rsidR="00783C04" w:rsidRPr="002C2EAC" w:rsidRDefault="00783C04" w:rsidP="00A12197">
                            <w:pPr>
                              <w:rPr>
                                <w:sz w:val="16"/>
                                <w:szCs w:val="16"/>
                              </w:rPr>
                            </w:pPr>
                            <w:r w:rsidRPr="002C2EAC">
                              <w:rPr>
                                <w:sz w:val="16"/>
                                <w:szCs w:val="16"/>
                              </w:rPr>
                              <w:t>To Massey University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24.45pt;margin-top:147.65pt;width:91.8pt;height:110.55pt;rotation:3951761fd;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" filled="f" stroked="f">
                <v:textbox style="mso-fit-shape-to-text:t">
                  <w:txbxContent>
                    <w:p w:rsidR="00783C04" w:rsidRPr="002C2EAC" w:rsidRDefault="00783C04" w:rsidP="00A12197">
                      <w:pPr>
                        <w:rPr>
                          <w:sz w:val="16"/>
                          <w:szCs w:val="16"/>
                        </w:rPr>
                      </w:pPr>
                      <w:r w:rsidRPr="002C2EAC">
                        <w:rPr>
                          <w:sz w:val="16"/>
                          <w:szCs w:val="16"/>
                        </w:rPr>
                        <w:t>To Massey University</w:t>
                      </w:r>
                    </w:p>
                  </w:txbxContent>
                </v:textbox>
              </v:shape>
            </w:pict>
          </mc:Fallback>
        </mc:AlternateContent>
      </w:r>
      <w:r w:rsidRPr="002C2EAC">
        <w:rPr>
          <w:b/>
          <w:noProof/>
          <w:lang w:val="en-US"/>
        </w:rPr>
        <mc:AlternateContent>
          <mc:Choice Requires="wps">
            <w:drawing>
              <wp:anchor distT="0" distB="0" distL="114300" distR="114300" simplePos="0" relativeHeight="251693056" behindDoc="0" locked="0" layoutInCell="1" allowOverlap="1" wp14:anchorId="1BBBAF18" wp14:editId="0A38F501">
                <wp:simplePos x="0" y="0"/>
                <wp:positionH relativeFrom="column">
                  <wp:posOffset>1239548</wp:posOffset>
                </wp:positionH>
                <wp:positionV relativeFrom="paragraph">
                  <wp:posOffset>2014855</wp:posOffset>
                </wp:positionV>
                <wp:extent cx="2162175" cy="889000"/>
                <wp:effectExtent l="0" t="0" r="28575" b="254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89000"/>
                        </a:xfrm>
                        <a:prstGeom prst="rect">
                          <a:avLst/>
                        </a:prstGeom>
                        <a:solidFill>
                          <a:srgbClr val="FFFFFF"/>
                        </a:solidFill>
                        <a:ln w="9525">
                          <a:solidFill>
                            <a:srgbClr val="000000"/>
                          </a:solidFill>
                          <a:miter lim="800000"/>
                          <a:headEnd/>
                          <a:tailEnd/>
                        </a:ln>
                      </wps:spPr>
                      <wps:txbx>
                        <w:txbxContent>
                          <w:p w:rsidR="00783C04" w:rsidRPr="002C2EAC" w:rsidRDefault="00783C04" w:rsidP="00A12197">
                            <w:pPr>
                              <w:rPr>
                                <w:b/>
                                <w:sz w:val="18"/>
                                <w:szCs w:val="18"/>
                              </w:rPr>
                            </w:pPr>
                            <w:r w:rsidRPr="002C2EAC">
                              <w:rPr>
                                <w:b/>
                                <w:sz w:val="18"/>
                                <w:szCs w:val="18"/>
                              </w:rPr>
                              <w:t>Key:</w:t>
                            </w:r>
                          </w:p>
                          <w:p w:rsidR="00783C04" w:rsidRPr="002C2EAC" w:rsidRDefault="00783C04" w:rsidP="00A12197">
                            <w:pPr>
                              <w:rPr>
                                <w:sz w:val="18"/>
                                <w:szCs w:val="18"/>
                              </w:rPr>
                            </w:pPr>
                            <w:r w:rsidRPr="002C2EAC">
                              <w:rPr>
                                <w:sz w:val="18"/>
                                <w:szCs w:val="18"/>
                              </w:rPr>
                              <w:t xml:space="preserve">1 – College Street </w:t>
                            </w:r>
                            <w:r>
                              <w:rPr>
                                <w:sz w:val="18"/>
                                <w:szCs w:val="18"/>
                              </w:rPr>
                              <w:t>Normal</w:t>
                            </w:r>
                            <w:r w:rsidRPr="002C2EAC">
                              <w:rPr>
                                <w:sz w:val="18"/>
                                <w:szCs w:val="18"/>
                              </w:rPr>
                              <w:t xml:space="preserve"> School</w:t>
                            </w:r>
                          </w:p>
                          <w:p w:rsidR="00783C04" w:rsidRPr="002C2EAC" w:rsidRDefault="00783C04" w:rsidP="00A12197">
                            <w:pPr>
                              <w:rPr>
                                <w:sz w:val="18"/>
                                <w:szCs w:val="18"/>
                              </w:rPr>
                            </w:pPr>
                            <w:r w:rsidRPr="002C2EAC">
                              <w:rPr>
                                <w:sz w:val="18"/>
                                <w:szCs w:val="18"/>
                              </w:rPr>
                              <w:t xml:space="preserve">2 – </w:t>
                            </w:r>
                            <w:r w:rsidRPr="002C2EAC">
                              <w:rPr>
                                <w:sz w:val="18"/>
                                <w:szCs w:val="18"/>
                              </w:rPr>
                              <w:t>Palmerston North Girls High</w:t>
                            </w:r>
                          </w:p>
                          <w:p w:rsidR="00783C04" w:rsidRPr="002C2EAC" w:rsidRDefault="00783C04" w:rsidP="00A12197">
                            <w:pPr>
                              <w:rPr>
                                <w:sz w:val="18"/>
                                <w:szCs w:val="18"/>
                              </w:rPr>
                            </w:pPr>
                            <w:r w:rsidRPr="002C2EAC">
                              <w:rPr>
                                <w:sz w:val="18"/>
                                <w:szCs w:val="18"/>
                              </w:rPr>
                              <w:t>3 – Plaza Shopping Mall</w:t>
                            </w:r>
                          </w:p>
                          <w:p w:rsidR="00783C04" w:rsidRPr="002C2EAC" w:rsidRDefault="00783C04" w:rsidP="00A12197">
                            <w:pPr>
                              <w:rPr>
                                <w:sz w:val="18"/>
                                <w:szCs w:val="18"/>
                              </w:rPr>
                            </w:pPr>
                            <w:r w:rsidRPr="002C2EAC">
                              <w:rPr>
                                <w:sz w:val="18"/>
                                <w:szCs w:val="18"/>
                              </w:rPr>
                              <w:t xml:space="preserve">4 – </w:t>
                            </w:r>
                            <w:r>
                              <w:rPr>
                                <w:sz w:val="18"/>
                                <w:szCs w:val="18"/>
                              </w:rPr>
                              <w:t>Palmerston North Intermediate Normal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97.6pt;margin-top:158.65pt;width:170.2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">
                <v:textbox style="mso-fit-shape-to-text:t">
                  <w:txbxContent>
                    <w:p w:rsidR="00783C04" w:rsidRPr="002C2EAC" w:rsidRDefault="00783C04" w:rsidP="00A12197">
                      <w:pPr>
                        <w:rPr>
                          <w:b/>
                          <w:sz w:val="18"/>
                          <w:szCs w:val="18"/>
                        </w:rPr>
                      </w:pPr>
                      <w:r w:rsidRPr="002C2EAC">
                        <w:rPr>
                          <w:b/>
                          <w:sz w:val="18"/>
                          <w:szCs w:val="18"/>
                        </w:rPr>
                        <w:t>Key:</w:t>
                      </w:r>
                    </w:p>
                    <w:p w:rsidR="00783C04" w:rsidRPr="002C2EAC" w:rsidRDefault="00783C04" w:rsidP="00A12197">
                      <w:pPr>
                        <w:rPr>
                          <w:sz w:val="18"/>
                          <w:szCs w:val="18"/>
                        </w:rPr>
                      </w:pPr>
                      <w:r w:rsidRPr="002C2EAC">
                        <w:rPr>
                          <w:sz w:val="18"/>
                          <w:szCs w:val="18"/>
                        </w:rPr>
                        <w:t xml:space="preserve">1 – College Street </w:t>
                      </w:r>
                      <w:r>
                        <w:rPr>
                          <w:sz w:val="18"/>
                          <w:szCs w:val="18"/>
                        </w:rPr>
                        <w:t>Normal</w:t>
                      </w:r>
                      <w:r w:rsidRPr="002C2EAC">
                        <w:rPr>
                          <w:sz w:val="18"/>
                          <w:szCs w:val="18"/>
                        </w:rPr>
                        <w:t xml:space="preserve"> School</w:t>
                      </w:r>
                    </w:p>
                    <w:p w:rsidR="00783C04" w:rsidRPr="002C2EAC" w:rsidRDefault="00783C04" w:rsidP="00A12197">
                      <w:pPr>
                        <w:rPr>
                          <w:sz w:val="18"/>
                          <w:szCs w:val="18"/>
                        </w:rPr>
                      </w:pPr>
                      <w:r w:rsidRPr="002C2EAC">
                        <w:rPr>
                          <w:sz w:val="18"/>
                          <w:szCs w:val="18"/>
                        </w:rPr>
                        <w:t xml:space="preserve">2 – </w:t>
                      </w:r>
                      <w:proofErr w:type="spellStart"/>
                      <w:r w:rsidRPr="002C2EAC">
                        <w:rPr>
                          <w:sz w:val="18"/>
                          <w:szCs w:val="18"/>
                        </w:rPr>
                        <w:t>Palmerston</w:t>
                      </w:r>
                      <w:proofErr w:type="spellEnd"/>
                      <w:r w:rsidRPr="002C2EAC">
                        <w:rPr>
                          <w:sz w:val="18"/>
                          <w:szCs w:val="18"/>
                        </w:rPr>
                        <w:t xml:space="preserve"> North Girls High</w:t>
                      </w:r>
                    </w:p>
                    <w:p w:rsidR="00783C04" w:rsidRPr="002C2EAC" w:rsidRDefault="00783C04" w:rsidP="00A12197">
                      <w:pPr>
                        <w:rPr>
                          <w:sz w:val="18"/>
                          <w:szCs w:val="18"/>
                        </w:rPr>
                      </w:pPr>
                      <w:r w:rsidRPr="002C2EAC">
                        <w:rPr>
                          <w:sz w:val="18"/>
                          <w:szCs w:val="18"/>
                        </w:rPr>
                        <w:t>3 – Plaza Shopping Mall</w:t>
                      </w:r>
                    </w:p>
                    <w:p w:rsidR="00783C04" w:rsidRPr="002C2EAC" w:rsidRDefault="00783C04" w:rsidP="00A12197">
                      <w:pPr>
                        <w:rPr>
                          <w:sz w:val="18"/>
                          <w:szCs w:val="18"/>
                        </w:rPr>
                      </w:pPr>
                      <w:r w:rsidRPr="002C2EAC">
                        <w:rPr>
                          <w:sz w:val="18"/>
                          <w:szCs w:val="18"/>
                        </w:rPr>
                        <w:t xml:space="preserve">4 – </w:t>
                      </w:r>
                      <w:proofErr w:type="spellStart"/>
                      <w:r>
                        <w:rPr>
                          <w:sz w:val="18"/>
                          <w:szCs w:val="18"/>
                        </w:rPr>
                        <w:t>Palmerston</w:t>
                      </w:r>
                      <w:proofErr w:type="spellEnd"/>
                      <w:r>
                        <w:rPr>
                          <w:sz w:val="18"/>
                          <w:szCs w:val="18"/>
                        </w:rPr>
                        <w:t xml:space="preserve"> North Intermediate Normal School</w:t>
                      </w:r>
                    </w:p>
                  </w:txbxContent>
                </v:textbox>
              </v:shape>
            </w:pict>
          </mc:Fallback>
        </mc:AlternateContent>
      </w:r>
      <w:r w:rsidRPr="002C2EAC">
        <w:rPr>
          <w:b/>
          <w:noProof/>
          <w:lang w:val="en-US"/>
        </w:rPr>
        <mc:AlternateContent>
          <mc:Choice Requires="wps">
            <w:drawing>
              <wp:anchor distT="0" distB="0" distL="114300" distR="114300" simplePos="0" relativeHeight="251697152" behindDoc="0" locked="0" layoutInCell="1" allowOverlap="1" wp14:anchorId="461BCD34" wp14:editId="339C1351">
                <wp:simplePos x="0" y="0"/>
                <wp:positionH relativeFrom="column">
                  <wp:posOffset>3401695</wp:posOffset>
                </wp:positionH>
                <wp:positionV relativeFrom="paragraph">
                  <wp:posOffset>2014855</wp:posOffset>
                </wp:positionV>
                <wp:extent cx="230505" cy="224790"/>
                <wp:effectExtent l="0" t="0"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24790"/>
                        </a:xfrm>
                        <a:prstGeom prst="rect">
                          <a:avLst/>
                        </a:prstGeom>
                        <a:noFill/>
                        <a:ln w="9525">
                          <a:noFill/>
                          <a:miter lim="800000"/>
                          <a:headEnd/>
                          <a:tailEnd/>
                        </a:ln>
                      </wps:spPr>
                      <wps:txbx>
                        <w:txbxContent>
                          <w:p w:rsidR="00783C04" w:rsidRPr="00E5216F" w:rsidRDefault="00783C04" w:rsidP="00A12197">
                            <w:pPr>
                              <w:rPr>
                                <w:noProof/>
                                <w:sz w:val="16"/>
                                <w:szCs w:val="16"/>
                                <w:lang w:eastAsia="en-NZ"/>
                              </w:rPr>
                            </w:pPr>
                            <w:r>
                              <w:rPr>
                                <w:sz w:val="16"/>
                                <w:szCs w:val="16"/>
                              </w:rPr>
                              <w:t>2</w:t>
                            </w:r>
                            <w:r w:rsidRPr="00E5216F">
                              <w:rPr>
                                <w:noProof/>
                                <w:sz w:val="16"/>
                                <w:szCs w:val="16"/>
                                <w:lang w:eastAsia="en-N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67.85pt;margin-top:158.65pt;width:18.15pt;height:1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" filled="f" stroked="f">
                <v:textbox>
                  <w:txbxContent>
                    <w:p w:rsidR="00783C04" w:rsidRPr="00E5216F" w:rsidRDefault="00783C04" w:rsidP="00A12197">
                      <w:pPr>
                        <w:rPr>
                          <w:noProof/>
                          <w:sz w:val="16"/>
                          <w:szCs w:val="16"/>
                          <w:lang w:eastAsia="en-NZ"/>
                        </w:rPr>
                      </w:pPr>
                      <w:r>
                        <w:rPr>
                          <w:sz w:val="16"/>
                          <w:szCs w:val="16"/>
                        </w:rPr>
                        <w:t>2</w:t>
                      </w:r>
                      <w:r w:rsidRPr="00E5216F">
                        <w:rPr>
                          <w:noProof/>
                          <w:sz w:val="16"/>
                          <w:szCs w:val="16"/>
                          <w:lang w:eastAsia="en-NZ"/>
                        </w:rPr>
                        <w:t xml:space="preserve"> </w:t>
                      </w:r>
                    </w:p>
                  </w:txbxContent>
                </v:textbox>
              </v:shape>
            </w:pict>
          </mc:Fallback>
        </mc:AlternateContent>
      </w:r>
      <w:r w:rsidRPr="002C2EAC">
        <w:rPr>
          <w:b/>
          <w:noProof/>
          <w:lang w:val="en-US"/>
        </w:rPr>
        <mc:AlternateContent>
          <mc:Choice Requires="wps">
            <w:drawing>
              <wp:anchor distT="0" distB="0" distL="114300" distR="114300" simplePos="0" relativeHeight="251692032" behindDoc="0" locked="0" layoutInCell="1" allowOverlap="1" wp14:anchorId="059DD296" wp14:editId="12A474E6">
                <wp:simplePos x="0" y="0"/>
                <wp:positionH relativeFrom="column">
                  <wp:posOffset>2726055</wp:posOffset>
                </wp:positionH>
                <wp:positionV relativeFrom="paragraph">
                  <wp:posOffset>1329690</wp:posOffset>
                </wp:positionV>
                <wp:extent cx="230505" cy="22479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24790"/>
                        </a:xfrm>
                        <a:prstGeom prst="rect">
                          <a:avLst/>
                        </a:prstGeom>
                        <a:noFill/>
                        <a:ln w="9525">
                          <a:noFill/>
                          <a:miter lim="800000"/>
                          <a:headEnd/>
                          <a:tailEnd/>
                        </a:ln>
                      </wps:spPr>
                      <wps:txbx>
                        <w:txbxContent>
                          <w:p w:rsidR="00783C04" w:rsidRPr="00E5216F" w:rsidRDefault="00783C04" w:rsidP="00A12197">
                            <w:pPr>
                              <w:rPr>
                                <w:noProof/>
                                <w:sz w:val="16"/>
                                <w:szCs w:val="16"/>
                                <w:lang w:eastAsia="en-NZ"/>
                              </w:rPr>
                            </w:pPr>
                            <w:r w:rsidRPr="00E5216F">
                              <w:rPr>
                                <w:sz w:val="16"/>
                                <w:szCs w:val="16"/>
                              </w:rPr>
                              <w:t>4</w:t>
                            </w:r>
                            <w:r w:rsidRPr="00E5216F">
                              <w:rPr>
                                <w:noProof/>
                                <w:sz w:val="16"/>
                                <w:szCs w:val="16"/>
                                <w:lang w:eastAsia="en-N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14.65pt;margin-top:104.7pt;width:18.15pt;height:1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" filled="f" stroked="f">
                <v:textbox>
                  <w:txbxContent>
                    <w:p w:rsidR="00783C04" w:rsidRPr="00E5216F" w:rsidRDefault="00783C04" w:rsidP="00A12197">
                      <w:pPr>
                        <w:rPr>
                          <w:noProof/>
                          <w:sz w:val="16"/>
                          <w:szCs w:val="16"/>
                          <w:lang w:eastAsia="en-NZ"/>
                        </w:rPr>
                      </w:pPr>
                      <w:r w:rsidRPr="00E5216F">
                        <w:rPr>
                          <w:sz w:val="16"/>
                          <w:szCs w:val="16"/>
                        </w:rPr>
                        <w:t>4</w:t>
                      </w:r>
                      <w:r w:rsidRPr="00E5216F">
                        <w:rPr>
                          <w:noProof/>
                          <w:sz w:val="16"/>
                          <w:szCs w:val="16"/>
                          <w:lang w:eastAsia="en-NZ"/>
                        </w:rPr>
                        <w:t xml:space="preserve"> </w:t>
                      </w:r>
                    </w:p>
                  </w:txbxContent>
                </v:textbox>
              </v:shape>
            </w:pict>
          </mc:Fallback>
        </mc:AlternateContent>
      </w:r>
      <w:r>
        <w:rPr>
          <w:b/>
          <w:noProof/>
          <w:lang w:val="en-US"/>
        </w:rPr>
        <mc:AlternateContent>
          <mc:Choice Requires="wps">
            <w:drawing>
              <wp:anchor distT="0" distB="0" distL="114300" distR="114300" simplePos="0" relativeHeight="251694080" behindDoc="0" locked="0" layoutInCell="1" allowOverlap="1" wp14:anchorId="4A255C11" wp14:editId="1649E114">
                <wp:simplePos x="0" y="0"/>
                <wp:positionH relativeFrom="column">
                  <wp:posOffset>3903345</wp:posOffset>
                </wp:positionH>
                <wp:positionV relativeFrom="paragraph">
                  <wp:posOffset>2501900</wp:posOffset>
                </wp:positionV>
                <wp:extent cx="269875" cy="452755"/>
                <wp:effectExtent l="0" t="0" r="53975" b="61595"/>
                <wp:wrapNone/>
                <wp:docPr id="16" name="Straight Arrow Connector 16"/>
                <wp:cNvGraphicFramePr/>
                <a:graphic xmlns:a="http://schemas.openxmlformats.org/drawingml/2006/main">
                  <a:graphicData uri="http://schemas.microsoft.com/office/word/2010/wordprocessingShape">
                    <wps:wsp>
                      <wps:cNvCnPr/>
                      <wps:spPr>
                        <a:xfrm>
                          <a:off x="0" y="0"/>
                          <a:ext cx="269875" cy="4527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307.35pt;margin-top:197pt;width:21.25pt;height:35.6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" strokecolor="black [3040]">
                <v:stroke endarrow="open"/>
              </v:shape>
            </w:pict>
          </mc:Fallback>
        </mc:AlternateContent>
      </w:r>
      <w:r w:rsidRPr="002C2EAC">
        <w:rPr>
          <w:b/>
          <w:noProof/>
          <w:lang w:val="en-US"/>
        </w:rPr>
        <mc:AlternateContent>
          <mc:Choice Requires="wps">
            <w:drawing>
              <wp:anchor distT="0" distB="0" distL="114300" distR="114300" simplePos="0" relativeHeight="251698176" behindDoc="0" locked="0" layoutInCell="1" allowOverlap="1" wp14:anchorId="2B4C7B22" wp14:editId="301C8A0A">
                <wp:simplePos x="0" y="0"/>
                <wp:positionH relativeFrom="column">
                  <wp:posOffset>3726815</wp:posOffset>
                </wp:positionH>
                <wp:positionV relativeFrom="paragraph">
                  <wp:posOffset>1102360</wp:posOffset>
                </wp:positionV>
                <wp:extent cx="230505" cy="224790"/>
                <wp:effectExtent l="0" t="0" r="0" b="38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24790"/>
                        </a:xfrm>
                        <a:prstGeom prst="rect">
                          <a:avLst/>
                        </a:prstGeom>
                        <a:noFill/>
                        <a:ln w="9525">
                          <a:noFill/>
                          <a:miter lim="800000"/>
                          <a:headEnd/>
                          <a:tailEnd/>
                        </a:ln>
                      </wps:spPr>
                      <wps:txbx>
                        <w:txbxContent>
                          <w:p w:rsidR="00783C04" w:rsidRPr="00E5216F" w:rsidRDefault="00783C04" w:rsidP="00A12197">
                            <w:pPr>
                              <w:rPr>
                                <w:noProof/>
                                <w:sz w:val="16"/>
                                <w:szCs w:val="16"/>
                                <w:lang w:eastAsia="en-NZ"/>
                              </w:rPr>
                            </w:pPr>
                            <w:r>
                              <w:rPr>
                                <w:sz w:val="16"/>
                                <w:szCs w:val="16"/>
                              </w:rPr>
                              <w:t>1</w:t>
                            </w:r>
                            <w:r w:rsidRPr="00E5216F">
                              <w:rPr>
                                <w:noProof/>
                                <w:sz w:val="16"/>
                                <w:szCs w:val="16"/>
                                <w:lang w:eastAsia="en-N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93.45pt;margin-top:86.8pt;width:18.15pt;height:17.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" filled="f" stroked="f">
                <v:textbox>
                  <w:txbxContent>
                    <w:p w:rsidR="00783C04" w:rsidRPr="00E5216F" w:rsidRDefault="00783C04" w:rsidP="00A12197">
                      <w:pPr>
                        <w:rPr>
                          <w:noProof/>
                          <w:sz w:val="16"/>
                          <w:szCs w:val="16"/>
                          <w:lang w:eastAsia="en-NZ"/>
                        </w:rPr>
                      </w:pPr>
                      <w:r>
                        <w:rPr>
                          <w:sz w:val="16"/>
                          <w:szCs w:val="16"/>
                        </w:rPr>
                        <w:t>1</w:t>
                      </w:r>
                      <w:r w:rsidRPr="00E5216F">
                        <w:rPr>
                          <w:noProof/>
                          <w:sz w:val="16"/>
                          <w:szCs w:val="16"/>
                          <w:lang w:eastAsia="en-NZ"/>
                        </w:rPr>
                        <w:t xml:space="preserve"> </w:t>
                      </w:r>
                    </w:p>
                  </w:txbxContent>
                </v:textbox>
              </v:shape>
            </w:pict>
          </mc:Fallback>
        </mc:AlternateContent>
      </w:r>
      <w:r w:rsidRPr="002C2EAC">
        <w:rPr>
          <w:b/>
          <w:noProof/>
          <w:lang w:val="en-US"/>
        </w:rPr>
        <mc:AlternateContent>
          <mc:Choice Requires="wps">
            <w:drawing>
              <wp:anchor distT="0" distB="0" distL="114300" distR="114300" simplePos="0" relativeHeight="251696128" behindDoc="0" locked="0" layoutInCell="1" allowOverlap="1" wp14:anchorId="51E86E6F" wp14:editId="5CE17921">
                <wp:simplePos x="0" y="0"/>
                <wp:positionH relativeFrom="column">
                  <wp:posOffset>3029585</wp:posOffset>
                </wp:positionH>
                <wp:positionV relativeFrom="paragraph">
                  <wp:posOffset>561340</wp:posOffset>
                </wp:positionV>
                <wp:extent cx="230505" cy="224790"/>
                <wp:effectExtent l="0" t="0" r="0" b="381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24790"/>
                        </a:xfrm>
                        <a:prstGeom prst="rect">
                          <a:avLst/>
                        </a:prstGeom>
                        <a:noFill/>
                        <a:ln w="9525">
                          <a:noFill/>
                          <a:miter lim="800000"/>
                          <a:headEnd/>
                          <a:tailEnd/>
                        </a:ln>
                      </wps:spPr>
                      <wps:txbx>
                        <w:txbxContent>
                          <w:p w:rsidR="00783C04" w:rsidRPr="00E5216F" w:rsidRDefault="00783C04" w:rsidP="00A12197">
                            <w:pPr>
                              <w:rPr>
                                <w:noProof/>
                                <w:sz w:val="16"/>
                                <w:szCs w:val="16"/>
                                <w:lang w:eastAsia="en-NZ"/>
                              </w:rPr>
                            </w:pPr>
                            <w:r>
                              <w:rPr>
                                <w:sz w:val="16"/>
                                <w:szCs w:val="16"/>
                              </w:rPr>
                              <w:t>3</w:t>
                            </w:r>
                            <w:r w:rsidRPr="00E5216F">
                              <w:rPr>
                                <w:noProof/>
                                <w:sz w:val="16"/>
                                <w:szCs w:val="16"/>
                                <w:lang w:eastAsia="en-N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38.55pt;margin-top:44.2pt;width:18.15pt;height:17.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" filled="f" stroked="f">
                <v:textbox>
                  <w:txbxContent>
                    <w:p w:rsidR="00783C04" w:rsidRPr="00E5216F" w:rsidRDefault="00783C04" w:rsidP="00A12197">
                      <w:pPr>
                        <w:rPr>
                          <w:noProof/>
                          <w:sz w:val="16"/>
                          <w:szCs w:val="16"/>
                          <w:lang w:eastAsia="en-NZ"/>
                        </w:rPr>
                      </w:pPr>
                      <w:r>
                        <w:rPr>
                          <w:sz w:val="16"/>
                          <w:szCs w:val="16"/>
                        </w:rPr>
                        <w:t>3</w:t>
                      </w:r>
                      <w:r w:rsidRPr="00E5216F">
                        <w:rPr>
                          <w:noProof/>
                          <w:sz w:val="16"/>
                          <w:szCs w:val="16"/>
                          <w:lang w:eastAsia="en-NZ"/>
                        </w:rPr>
                        <w:t xml:space="preserve"> </w:t>
                      </w:r>
                    </w:p>
                  </w:txbxContent>
                </v:textbox>
              </v:shape>
            </w:pict>
          </mc:Fallback>
        </mc:AlternateContent>
      </w:r>
      <w:r>
        <w:rPr>
          <w:noProof/>
          <w:lang w:val="en-US"/>
        </w:rPr>
        <w:drawing>
          <wp:inline distT="0" distB="0" distL="0" distR="0" wp14:anchorId="50F0DAE7" wp14:editId="430AA9AF">
            <wp:extent cx="4554668" cy="308510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64243" cy="3091592"/>
                    </a:xfrm>
                    <a:prstGeom prst="rect">
                      <a:avLst/>
                    </a:prstGeom>
                  </pic:spPr>
                </pic:pic>
              </a:graphicData>
            </a:graphic>
          </wp:inline>
        </w:drawing>
      </w:r>
    </w:p>
    <w:p w:rsidR="00A12197" w:rsidRPr="00A12197" w:rsidRDefault="00A12197" w:rsidP="00A12197">
      <w:pPr>
        <w:keepNext/>
        <w:ind w:firstLine="720"/>
        <w:rPr>
          <w:i/>
          <w:sz w:val="16"/>
          <w:szCs w:val="16"/>
        </w:rPr>
      </w:pPr>
      <w:r w:rsidRPr="00A12197">
        <w:rPr>
          <w:i/>
          <w:sz w:val="16"/>
          <w:szCs w:val="16"/>
        </w:rPr>
        <w:t>Source: Google Map 2014</w:t>
      </w:r>
    </w:p>
    <w:p w:rsidR="00A12197" w:rsidRDefault="00A12197" w:rsidP="00A12197">
      <w:pPr>
        <w:keepNext/>
        <w:ind w:firstLine="720"/>
        <w:rPr>
          <w:b/>
        </w:rPr>
      </w:pPr>
    </w:p>
    <w:p w:rsidR="00783C04" w:rsidRDefault="00783C04" w:rsidP="00A12197">
      <w:pPr>
        <w:keepNext/>
        <w:ind w:firstLine="720"/>
        <w:rPr>
          <w:b/>
        </w:rPr>
      </w:pPr>
    </w:p>
    <w:p w:rsidR="00783C04" w:rsidRDefault="00783C04" w:rsidP="00A12197">
      <w:pPr>
        <w:keepNext/>
        <w:ind w:firstLine="720"/>
        <w:rPr>
          <w:b/>
        </w:rPr>
      </w:pPr>
    </w:p>
    <w:p w:rsidR="00783C04" w:rsidRDefault="00783C04" w:rsidP="00A12197">
      <w:pPr>
        <w:keepNext/>
        <w:ind w:firstLine="720"/>
        <w:rPr>
          <w:b/>
        </w:rPr>
      </w:pPr>
    </w:p>
    <w:p w:rsidR="00783C04" w:rsidRDefault="00783C04" w:rsidP="00A12197">
      <w:pPr>
        <w:keepNext/>
        <w:ind w:firstLine="720"/>
        <w:rPr>
          <w:b/>
        </w:rPr>
      </w:pPr>
    </w:p>
    <w:p w:rsidR="00783C04" w:rsidRDefault="00783C04" w:rsidP="00A12197">
      <w:pPr>
        <w:keepNext/>
        <w:ind w:firstLine="720"/>
        <w:rPr>
          <w:b/>
        </w:rPr>
      </w:pPr>
    </w:p>
    <w:p w:rsidR="00A12197" w:rsidRDefault="00A12197" w:rsidP="00B10086"/>
    <w:p w:rsidR="00B10086" w:rsidRDefault="00B10086" w:rsidP="00B10086"/>
    <w:p w:rsidR="005443A6" w:rsidRPr="005443A6" w:rsidRDefault="005443A6" w:rsidP="005443A6">
      <w:pPr>
        <w:jc w:val="center"/>
        <w:rPr>
          <w:b/>
        </w:rPr>
      </w:pPr>
      <w:r w:rsidRPr="005443A6">
        <w:rPr>
          <w:b/>
        </w:rPr>
        <w:t xml:space="preserve">Figure </w:t>
      </w:r>
      <w:r w:rsidR="00030D4F">
        <w:rPr>
          <w:b/>
        </w:rPr>
        <w:t>5</w:t>
      </w:r>
      <w:r w:rsidRPr="005443A6">
        <w:rPr>
          <w:b/>
        </w:rPr>
        <w:tab/>
        <w:t xml:space="preserve">View of </w:t>
      </w:r>
      <w:r w:rsidR="00E67309">
        <w:rPr>
          <w:b/>
        </w:rPr>
        <w:t>Park Road</w:t>
      </w:r>
      <w:r w:rsidRPr="005443A6">
        <w:rPr>
          <w:b/>
        </w:rPr>
        <w:t xml:space="preserve"> in the </w:t>
      </w:r>
      <w:r w:rsidR="002A201A">
        <w:rPr>
          <w:b/>
        </w:rPr>
        <w:t>Westbound</w:t>
      </w:r>
    </w:p>
    <w:p w:rsidR="00B10086" w:rsidRDefault="00B10086" w:rsidP="00B10086"/>
    <w:p w:rsidR="00B10086" w:rsidRDefault="002A201A" w:rsidP="005443A6">
      <w:pPr>
        <w:jc w:val="center"/>
      </w:pPr>
      <w:r>
        <w:rPr>
          <w:noProof/>
          <w:lang w:val="en-US"/>
        </w:rPr>
        <w:drawing>
          <wp:inline distT="0" distB="0" distL="0" distR="0" wp14:anchorId="0B1C6948" wp14:editId="5BFFA64D">
            <wp:extent cx="4145788" cy="3108960"/>
            <wp:effectExtent l="0" t="0" r="7620" b="0"/>
            <wp:docPr id="29" name="Picture 29" descr="C:\Users\liewh\AppData\Local\Microsoft\Windows\Temporary Internet Files\Content.Word\20140213_15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wh\AppData\Local\Microsoft\Windows\Temporary Internet Files\Content.Word\20140213_1519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6075" cy="3109175"/>
                    </a:xfrm>
                    <a:prstGeom prst="rect">
                      <a:avLst/>
                    </a:prstGeom>
                    <a:noFill/>
                    <a:ln>
                      <a:noFill/>
                    </a:ln>
                  </pic:spPr>
                </pic:pic>
              </a:graphicData>
            </a:graphic>
          </wp:inline>
        </w:drawing>
      </w:r>
    </w:p>
    <w:p w:rsidR="00B10086" w:rsidRDefault="00B10086" w:rsidP="00B10086"/>
    <w:p w:rsidR="005443A6" w:rsidRDefault="005443A6" w:rsidP="00B10086"/>
    <w:p w:rsidR="00B10086" w:rsidRPr="00F92162" w:rsidRDefault="00F92162" w:rsidP="00F92162">
      <w:pPr>
        <w:ind w:left="720" w:firstLine="720"/>
        <w:rPr>
          <w:b/>
        </w:rPr>
      </w:pPr>
      <w:r w:rsidRPr="00F92162">
        <w:rPr>
          <w:b/>
        </w:rPr>
        <w:t>2.</w:t>
      </w:r>
      <w:r w:rsidR="00030D4F">
        <w:rPr>
          <w:b/>
        </w:rPr>
        <w:t>1</w:t>
      </w:r>
      <w:r w:rsidRPr="00F92162">
        <w:rPr>
          <w:b/>
        </w:rPr>
        <w:t>.</w:t>
      </w:r>
      <w:r w:rsidR="00030D4F">
        <w:rPr>
          <w:b/>
        </w:rPr>
        <w:t>2</w:t>
      </w:r>
      <w:r w:rsidRPr="00F92162">
        <w:rPr>
          <w:b/>
        </w:rPr>
        <w:tab/>
      </w:r>
      <w:r w:rsidR="00B10086" w:rsidRPr="00F92162">
        <w:rPr>
          <w:b/>
        </w:rPr>
        <w:t>Russell Street - Grey Street</w:t>
      </w:r>
    </w:p>
    <w:p w:rsidR="00B10086" w:rsidRPr="0032151E" w:rsidRDefault="00B10086" w:rsidP="00B10086">
      <w:pPr>
        <w:rPr>
          <w:b/>
        </w:rPr>
      </w:pPr>
    </w:p>
    <w:p w:rsidR="00B10086" w:rsidRPr="0032151E" w:rsidRDefault="00B10086" w:rsidP="00451989">
      <w:pPr>
        <w:jc w:val="both"/>
        <w:rPr>
          <w:b/>
        </w:rPr>
      </w:pPr>
      <w:r>
        <w:t>Russell</w:t>
      </w:r>
      <w:r w:rsidRPr="0032151E">
        <w:t xml:space="preserve"> Street is a </w:t>
      </w:r>
      <w:r w:rsidRPr="00F55CBA">
        <w:t>Local Road with an AADT of approximately 2,</w:t>
      </w:r>
      <w:r w:rsidR="00B755E3">
        <w:t>700</w:t>
      </w:r>
      <w:r w:rsidRPr="00F55CBA">
        <w:t xml:space="preserve"> vehicles/ day in front of no.107. The kerb to kerb width of 11.0</w:t>
      </w:r>
      <w:r w:rsidR="00030D4F" w:rsidRPr="00F55CBA">
        <w:t xml:space="preserve"> </w:t>
      </w:r>
      <w:r w:rsidRPr="00F55CBA">
        <w:t>-</w:t>
      </w:r>
      <w:r w:rsidR="00030D4F" w:rsidRPr="00F55CBA">
        <w:t xml:space="preserve"> </w:t>
      </w:r>
      <w:r w:rsidRPr="00F55CBA">
        <w:t>12.5m provides adequate width for parking on both sides of the road, Sharrow markings and</w:t>
      </w:r>
      <w:r w:rsidRPr="0032151E">
        <w:t xml:space="preserve"> traffic lanes. </w:t>
      </w:r>
      <w:r w:rsidR="00451989">
        <w:t>Russell Street Primary School, which is located at the northern end of this road, is the major contributor of cyclists on this street</w:t>
      </w:r>
      <w:r w:rsidRPr="0032151E">
        <w:t>.</w:t>
      </w:r>
      <w:r w:rsidR="00451989">
        <w:t xml:space="preserve"> There is an estimated 120 cyclists between Rongopai Street and Florence Ave that originated from smaller feeder roads such as Florence Ave and Rongopai Street. The number of cyclists using the mid-section and south of Russell Street was not surveyed because of construction works at the intersection of Russell Street and Featherston Street.</w:t>
      </w:r>
    </w:p>
    <w:p w:rsidR="00B10086" w:rsidRDefault="00B10086" w:rsidP="00B10086"/>
    <w:p w:rsidR="00030D4F" w:rsidRPr="00A12197" w:rsidRDefault="00451989" w:rsidP="00A12197">
      <w:pPr>
        <w:jc w:val="both"/>
        <w:rPr>
          <w:noProof/>
          <w:lang w:eastAsia="en-NZ"/>
        </w:rPr>
      </w:pPr>
      <w:r>
        <w:t>The Sharrow Markings on Grey Street is proposed from Albert Street to</w:t>
      </w:r>
      <w:r>
        <w:rPr>
          <w:noProof/>
          <w:lang w:eastAsia="en-NZ"/>
        </w:rPr>
        <w:t xml:space="preserve"> Ruahine Street. There are existing cycle facilities on Grey Street which ends at the intersection of Albert Street.  Providing the proposed Sharrow Markings will complete cycle network and link it to the cycle lanes on Ruahine Street. The AADT of Gre</w:t>
      </w:r>
      <w:r w:rsidR="00A12197">
        <w:rPr>
          <w:noProof/>
          <w:lang w:eastAsia="en-NZ"/>
        </w:rPr>
        <w:t>y Street 7,081 vehicles per day.</w:t>
      </w:r>
    </w:p>
    <w:p w:rsidR="00F42837" w:rsidRDefault="00F42837" w:rsidP="00F42837">
      <w:pPr>
        <w:keepNext/>
        <w:jc w:val="center"/>
        <w:rPr>
          <w:b/>
        </w:rPr>
      </w:pPr>
      <w:r w:rsidRPr="005443A6">
        <w:rPr>
          <w:b/>
        </w:rPr>
        <w:lastRenderedPageBreak/>
        <w:t xml:space="preserve">Table </w:t>
      </w:r>
      <w:r>
        <w:rPr>
          <w:b/>
        </w:rPr>
        <w:t>3</w:t>
      </w:r>
      <w:r>
        <w:rPr>
          <w:b/>
        </w:rPr>
        <w:tab/>
      </w:r>
      <w:r w:rsidRPr="005443A6">
        <w:rPr>
          <w:b/>
        </w:rPr>
        <w:t xml:space="preserve">Characteristics of </w:t>
      </w:r>
      <w:r>
        <w:rPr>
          <w:b/>
        </w:rPr>
        <w:t>Russell and Grey</w:t>
      </w:r>
      <w:r w:rsidRPr="005443A6">
        <w:rPr>
          <w:b/>
        </w:rPr>
        <w:t xml:space="preserve"> Street</w:t>
      </w:r>
    </w:p>
    <w:p w:rsidR="00F42837" w:rsidRDefault="00F42837" w:rsidP="00F42837">
      <w:pPr>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402"/>
        <w:gridCol w:w="3402"/>
      </w:tblGrid>
      <w:tr w:rsidR="00B10086" w:rsidRPr="00946A39" w:rsidTr="00025EAD">
        <w:trPr>
          <w:trHeight w:val="105"/>
          <w:jc w:val="center"/>
        </w:trPr>
        <w:tc>
          <w:tcPr>
            <w:tcW w:w="1668" w:type="dxa"/>
            <w:shd w:val="clear" w:color="auto" w:fill="D9D9D9" w:themeFill="background1" w:themeFillShade="D9"/>
          </w:tcPr>
          <w:p w:rsidR="00B10086" w:rsidRPr="00946A39" w:rsidRDefault="00B10086" w:rsidP="00F42837">
            <w:pPr>
              <w:pStyle w:val="Default"/>
              <w:keepNext/>
              <w:rPr>
                <w:rFonts w:ascii="Arial" w:hAnsi="Arial" w:cs="Arial"/>
                <w:sz w:val="20"/>
                <w:szCs w:val="20"/>
              </w:rPr>
            </w:pPr>
            <w:r w:rsidRPr="00946A39">
              <w:rPr>
                <w:rFonts w:ascii="Arial" w:hAnsi="Arial" w:cs="Arial"/>
                <w:b/>
                <w:bCs/>
                <w:sz w:val="20"/>
                <w:szCs w:val="20"/>
              </w:rPr>
              <w:t xml:space="preserve">Criteria </w:t>
            </w:r>
          </w:p>
        </w:tc>
        <w:tc>
          <w:tcPr>
            <w:tcW w:w="3402" w:type="dxa"/>
            <w:shd w:val="clear" w:color="auto" w:fill="D9D9D9" w:themeFill="background1" w:themeFillShade="D9"/>
          </w:tcPr>
          <w:p w:rsidR="00B10086" w:rsidRPr="00946A39" w:rsidRDefault="00B10086" w:rsidP="00F42837">
            <w:pPr>
              <w:pStyle w:val="Default"/>
              <w:keepNext/>
              <w:rPr>
                <w:rFonts w:ascii="Arial" w:hAnsi="Arial" w:cs="Arial"/>
                <w:sz w:val="20"/>
                <w:szCs w:val="20"/>
              </w:rPr>
            </w:pPr>
            <w:r>
              <w:rPr>
                <w:rFonts w:ascii="Arial" w:hAnsi="Arial" w:cs="Arial"/>
                <w:b/>
                <w:bCs/>
                <w:sz w:val="20"/>
                <w:szCs w:val="20"/>
              </w:rPr>
              <w:t>Russell Street</w:t>
            </w:r>
            <w:r w:rsidRPr="00946A39">
              <w:rPr>
                <w:rFonts w:ascii="Arial" w:hAnsi="Arial" w:cs="Arial"/>
                <w:b/>
                <w:bCs/>
                <w:sz w:val="20"/>
                <w:szCs w:val="20"/>
              </w:rPr>
              <w:t xml:space="preserve"> </w:t>
            </w:r>
          </w:p>
        </w:tc>
        <w:tc>
          <w:tcPr>
            <w:tcW w:w="3402" w:type="dxa"/>
            <w:shd w:val="clear" w:color="auto" w:fill="D9D9D9" w:themeFill="background1" w:themeFillShade="D9"/>
          </w:tcPr>
          <w:p w:rsidR="00B10086" w:rsidRPr="00946A39" w:rsidRDefault="00B10086" w:rsidP="00F42837">
            <w:pPr>
              <w:pStyle w:val="Default"/>
              <w:keepNext/>
              <w:rPr>
                <w:rFonts w:ascii="Arial" w:hAnsi="Arial" w:cs="Arial"/>
                <w:b/>
                <w:bCs/>
                <w:sz w:val="20"/>
                <w:szCs w:val="20"/>
              </w:rPr>
            </w:pPr>
            <w:r>
              <w:rPr>
                <w:rFonts w:ascii="Arial" w:hAnsi="Arial" w:cs="Arial"/>
                <w:b/>
                <w:bCs/>
                <w:sz w:val="20"/>
                <w:szCs w:val="20"/>
              </w:rPr>
              <w:t>Grey Street</w:t>
            </w:r>
          </w:p>
        </w:tc>
      </w:tr>
      <w:tr w:rsidR="00B10086" w:rsidRPr="00946A39" w:rsidTr="00F42837">
        <w:trPr>
          <w:trHeight w:val="105"/>
          <w:jc w:val="center"/>
        </w:trPr>
        <w:tc>
          <w:tcPr>
            <w:tcW w:w="1668" w:type="dxa"/>
          </w:tcPr>
          <w:p w:rsidR="00B10086" w:rsidRPr="00946A39" w:rsidRDefault="00B10086" w:rsidP="00F42837">
            <w:pPr>
              <w:pStyle w:val="Default"/>
              <w:keepNext/>
              <w:rPr>
                <w:rFonts w:ascii="Arial" w:hAnsi="Arial" w:cs="Arial"/>
                <w:sz w:val="20"/>
                <w:szCs w:val="20"/>
              </w:rPr>
            </w:pPr>
            <w:r w:rsidRPr="00946A39">
              <w:rPr>
                <w:rFonts w:ascii="Arial" w:hAnsi="Arial" w:cs="Arial"/>
                <w:sz w:val="20"/>
                <w:szCs w:val="20"/>
              </w:rPr>
              <w:t xml:space="preserve">Road Type </w:t>
            </w:r>
          </w:p>
        </w:tc>
        <w:tc>
          <w:tcPr>
            <w:tcW w:w="3402" w:type="dxa"/>
          </w:tcPr>
          <w:p w:rsidR="00B10086" w:rsidRPr="00946A39" w:rsidRDefault="00B10086" w:rsidP="00F42837">
            <w:pPr>
              <w:pStyle w:val="Default"/>
              <w:keepNext/>
              <w:rPr>
                <w:rFonts w:ascii="Arial" w:hAnsi="Arial" w:cs="Arial"/>
                <w:sz w:val="20"/>
                <w:szCs w:val="20"/>
              </w:rPr>
            </w:pPr>
            <w:r>
              <w:rPr>
                <w:rFonts w:ascii="Arial" w:hAnsi="Arial" w:cs="Arial"/>
                <w:sz w:val="20"/>
                <w:szCs w:val="20"/>
              </w:rPr>
              <w:t>Local</w:t>
            </w:r>
            <w:r w:rsidRPr="00946A39">
              <w:rPr>
                <w:rFonts w:ascii="Arial" w:hAnsi="Arial" w:cs="Arial"/>
                <w:sz w:val="20"/>
                <w:szCs w:val="20"/>
              </w:rPr>
              <w:t xml:space="preserve"> Road </w:t>
            </w:r>
          </w:p>
        </w:tc>
        <w:tc>
          <w:tcPr>
            <w:tcW w:w="3402" w:type="dxa"/>
          </w:tcPr>
          <w:p w:rsidR="00B10086" w:rsidRDefault="00B10086" w:rsidP="00F42837">
            <w:pPr>
              <w:pStyle w:val="Default"/>
              <w:keepNext/>
              <w:rPr>
                <w:rFonts w:ascii="Arial" w:hAnsi="Arial" w:cs="Arial"/>
                <w:sz w:val="20"/>
                <w:szCs w:val="20"/>
              </w:rPr>
            </w:pPr>
            <w:r>
              <w:rPr>
                <w:rFonts w:ascii="Arial" w:hAnsi="Arial" w:cs="Arial"/>
                <w:sz w:val="20"/>
                <w:szCs w:val="20"/>
              </w:rPr>
              <w:t>Collector Road</w:t>
            </w:r>
          </w:p>
        </w:tc>
      </w:tr>
      <w:tr w:rsidR="00B10086" w:rsidRPr="00946A39" w:rsidTr="00F42837">
        <w:trPr>
          <w:trHeight w:val="105"/>
          <w:jc w:val="center"/>
        </w:trPr>
        <w:tc>
          <w:tcPr>
            <w:tcW w:w="1668" w:type="dxa"/>
          </w:tcPr>
          <w:p w:rsidR="00B10086" w:rsidRPr="00946A39" w:rsidRDefault="00B10086" w:rsidP="00F42837">
            <w:pPr>
              <w:pStyle w:val="Default"/>
              <w:keepNext/>
              <w:rPr>
                <w:rFonts w:ascii="Arial" w:hAnsi="Arial" w:cs="Arial"/>
                <w:sz w:val="20"/>
                <w:szCs w:val="20"/>
              </w:rPr>
            </w:pPr>
            <w:r w:rsidRPr="00946A39">
              <w:rPr>
                <w:rFonts w:ascii="Arial" w:hAnsi="Arial" w:cs="Arial"/>
                <w:sz w:val="20"/>
                <w:szCs w:val="20"/>
              </w:rPr>
              <w:t xml:space="preserve">Extent of Trial Site </w:t>
            </w:r>
          </w:p>
        </w:tc>
        <w:tc>
          <w:tcPr>
            <w:tcW w:w="3402" w:type="dxa"/>
          </w:tcPr>
          <w:p w:rsidR="00B10086" w:rsidRPr="00946A39" w:rsidRDefault="00B10086" w:rsidP="00F42837">
            <w:pPr>
              <w:pStyle w:val="Default"/>
              <w:keepNext/>
              <w:rPr>
                <w:rFonts w:ascii="Arial" w:hAnsi="Arial" w:cs="Arial"/>
                <w:sz w:val="20"/>
                <w:szCs w:val="20"/>
              </w:rPr>
            </w:pPr>
            <w:r w:rsidRPr="00946A39">
              <w:rPr>
                <w:rFonts w:ascii="Arial" w:hAnsi="Arial" w:cs="Arial"/>
                <w:sz w:val="20"/>
                <w:szCs w:val="20"/>
              </w:rPr>
              <w:t xml:space="preserve">Between </w:t>
            </w:r>
            <w:r>
              <w:rPr>
                <w:rFonts w:ascii="Arial" w:hAnsi="Arial" w:cs="Arial"/>
                <w:sz w:val="20"/>
                <w:szCs w:val="20"/>
              </w:rPr>
              <w:t>Featherston Street and Tremaine Ave</w:t>
            </w:r>
            <w:r w:rsidRPr="00946A39">
              <w:rPr>
                <w:rFonts w:ascii="Arial" w:hAnsi="Arial" w:cs="Arial"/>
                <w:sz w:val="20"/>
                <w:szCs w:val="20"/>
              </w:rPr>
              <w:t xml:space="preserve"> </w:t>
            </w:r>
          </w:p>
        </w:tc>
        <w:tc>
          <w:tcPr>
            <w:tcW w:w="3402" w:type="dxa"/>
          </w:tcPr>
          <w:p w:rsidR="00B10086" w:rsidRPr="00946A39" w:rsidRDefault="00B10086" w:rsidP="00F42837">
            <w:pPr>
              <w:pStyle w:val="Default"/>
              <w:keepNext/>
              <w:rPr>
                <w:rFonts w:ascii="Arial" w:hAnsi="Arial" w:cs="Arial"/>
                <w:sz w:val="20"/>
                <w:szCs w:val="20"/>
              </w:rPr>
            </w:pPr>
            <w:r>
              <w:rPr>
                <w:rFonts w:ascii="Arial" w:hAnsi="Arial" w:cs="Arial"/>
                <w:sz w:val="20"/>
                <w:szCs w:val="20"/>
              </w:rPr>
              <w:t>Between Heretaunga Street and Ruahine Street</w:t>
            </w:r>
          </w:p>
        </w:tc>
      </w:tr>
      <w:tr w:rsidR="00B10086" w:rsidRPr="00946A39" w:rsidTr="00F42837">
        <w:trPr>
          <w:trHeight w:val="516"/>
          <w:jc w:val="center"/>
        </w:trPr>
        <w:tc>
          <w:tcPr>
            <w:tcW w:w="1668" w:type="dxa"/>
          </w:tcPr>
          <w:p w:rsidR="00B10086" w:rsidRPr="00946A39" w:rsidRDefault="00B10086" w:rsidP="00F42837">
            <w:pPr>
              <w:pStyle w:val="Default"/>
              <w:keepNext/>
              <w:rPr>
                <w:rFonts w:ascii="Arial" w:hAnsi="Arial" w:cs="Arial"/>
                <w:sz w:val="20"/>
                <w:szCs w:val="20"/>
              </w:rPr>
            </w:pPr>
            <w:r w:rsidRPr="00946A39">
              <w:rPr>
                <w:rFonts w:ascii="Arial" w:hAnsi="Arial" w:cs="Arial"/>
                <w:sz w:val="20"/>
                <w:szCs w:val="20"/>
              </w:rPr>
              <w:t xml:space="preserve">Cycle Network Status </w:t>
            </w:r>
          </w:p>
        </w:tc>
        <w:tc>
          <w:tcPr>
            <w:tcW w:w="3402" w:type="dxa"/>
          </w:tcPr>
          <w:p w:rsidR="00B10086" w:rsidRPr="00946A39" w:rsidRDefault="00B10086" w:rsidP="00F42837">
            <w:pPr>
              <w:pStyle w:val="Default"/>
              <w:keepNext/>
              <w:rPr>
                <w:rFonts w:ascii="Arial" w:hAnsi="Arial" w:cs="Arial"/>
                <w:sz w:val="20"/>
                <w:szCs w:val="20"/>
              </w:rPr>
            </w:pPr>
            <w:r>
              <w:rPr>
                <w:rFonts w:ascii="Arial" w:hAnsi="Arial" w:cs="Arial"/>
                <w:sz w:val="20"/>
                <w:szCs w:val="20"/>
              </w:rPr>
              <w:t xml:space="preserve">This route is not part of cycle network. </w:t>
            </w:r>
          </w:p>
        </w:tc>
        <w:tc>
          <w:tcPr>
            <w:tcW w:w="3402" w:type="dxa"/>
          </w:tcPr>
          <w:p w:rsidR="00B10086" w:rsidRPr="00946A39" w:rsidRDefault="00B10086" w:rsidP="00F42837">
            <w:pPr>
              <w:pStyle w:val="Default"/>
              <w:keepNext/>
              <w:rPr>
                <w:rFonts w:ascii="Arial" w:hAnsi="Arial" w:cs="Arial"/>
                <w:sz w:val="20"/>
                <w:szCs w:val="20"/>
              </w:rPr>
            </w:pPr>
            <w:r>
              <w:rPr>
                <w:rFonts w:ascii="Arial" w:hAnsi="Arial" w:cs="Arial"/>
                <w:sz w:val="20"/>
                <w:szCs w:val="20"/>
              </w:rPr>
              <w:t>This route is not part of cycle network. The cycle network on Grey Street ends at Albert Street. Providing Sharrow markings will extend the cycle facilities from Albert Street to Ruahine Street, where cycle lanes are available.</w:t>
            </w:r>
          </w:p>
        </w:tc>
      </w:tr>
      <w:tr w:rsidR="00B10086" w:rsidRPr="00946A39" w:rsidTr="00F42837">
        <w:trPr>
          <w:trHeight w:val="232"/>
          <w:jc w:val="center"/>
        </w:trPr>
        <w:tc>
          <w:tcPr>
            <w:tcW w:w="1668" w:type="dxa"/>
          </w:tcPr>
          <w:p w:rsidR="00B10086" w:rsidRPr="00946A39" w:rsidRDefault="00B10086" w:rsidP="00F42837">
            <w:pPr>
              <w:pStyle w:val="Default"/>
              <w:keepNext/>
              <w:rPr>
                <w:rFonts w:ascii="Arial" w:hAnsi="Arial" w:cs="Arial"/>
                <w:sz w:val="20"/>
                <w:szCs w:val="20"/>
              </w:rPr>
            </w:pPr>
            <w:r w:rsidRPr="00946A39">
              <w:rPr>
                <w:rFonts w:ascii="Arial" w:hAnsi="Arial" w:cs="Arial"/>
                <w:sz w:val="20"/>
                <w:szCs w:val="20"/>
              </w:rPr>
              <w:t xml:space="preserve">Average Annual Daily Traffic Volume </w:t>
            </w:r>
          </w:p>
        </w:tc>
        <w:tc>
          <w:tcPr>
            <w:tcW w:w="3402" w:type="dxa"/>
          </w:tcPr>
          <w:p w:rsidR="00B10086" w:rsidRPr="00946A39" w:rsidRDefault="00B10086" w:rsidP="00B755E3">
            <w:pPr>
              <w:pStyle w:val="Default"/>
              <w:keepNext/>
              <w:rPr>
                <w:rFonts w:ascii="Arial" w:hAnsi="Arial" w:cs="Arial"/>
                <w:sz w:val="20"/>
                <w:szCs w:val="20"/>
              </w:rPr>
            </w:pPr>
            <w:r>
              <w:rPr>
                <w:rFonts w:ascii="Arial" w:hAnsi="Arial" w:cs="Arial"/>
                <w:sz w:val="20"/>
                <w:szCs w:val="20"/>
              </w:rPr>
              <w:t>2,</w:t>
            </w:r>
            <w:r w:rsidR="00B755E3">
              <w:rPr>
                <w:rFonts w:ascii="Arial" w:hAnsi="Arial" w:cs="Arial"/>
                <w:sz w:val="20"/>
                <w:szCs w:val="20"/>
              </w:rPr>
              <w:t>700</w:t>
            </w:r>
            <w:r w:rsidRPr="00946A39">
              <w:rPr>
                <w:rFonts w:ascii="Arial" w:hAnsi="Arial" w:cs="Arial"/>
                <w:sz w:val="20"/>
                <w:szCs w:val="20"/>
              </w:rPr>
              <w:t xml:space="preserve"> vehicles per day measured </w:t>
            </w:r>
            <w:r>
              <w:rPr>
                <w:rFonts w:ascii="Arial" w:hAnsi="Arial" w:cs="Arial"/>
                <w:sz w:val="20"/>
                <w:szCs w:val="20"/>
              </w:rPr>
              <w:t>between Featherston Street and Grey Street (2013)</w:t>
            </w:r>
          </w:p>
        </w:tc>
        <w:tc>
          <w:tcPr>
            <w:tcW w:w="3402" w:type="dxa"/>
          </w:tcPr>
          <w:p w:rsidR="00B10086" w:rsidRDefault="00B10086" w:rsidP="00451989">
            <w:pPr>
              <w:pStyle w:val="Default"/>
              <w:keepNext/>
              <w:rPr>
                <w:rFonts w:ascii="Arial" w:hAnsi="Arial" w:cs="Arial"/>
                <w:sz w:val="20"/>
                <w:szCs w:val="20"/>
              </w:rPr>
            </w:pPr>
            <w:r>
              <w:rPr>
                <w:rFonts w:ascii="Arial" w:hAnsi="Arial" w:cs="Arial"/>
                <w:sz w:val="20"/>
                <w:szCs w:val="20"/>
              </w:rPr>
              <w:t>7,</w:t>
            </w:r>
            <w:r w:rsidR="00451989">
              <w:rPr>
                <w:rFonts w:ascii="Arial" w:hAnsi="Arial" w:cs="Arial"/>
                <w:sz w:val="20"/>
                <w:szCs w:val="20"/>
              </w:rPr>
              <w:t>081</w:t>
            </w:r>
            <w:r w:rsidRPr="00946A39">
              <w:rPr>
                <w:rFonts w:ascii="Arial" w:hAnsi="Arial" w:cs="Arial"/>
                <w:sz w:val="20"/>
                <w:szCs w:val="20"/>
              </w:rPr>
              <w:t xml:space="preserve"> vehicles per day </w:t>
            </w:r>
            <w:r>
              <w:rPr>
                <w:rFonts w:ascii="Arial" w:hAnsi="Arial" w:cs="Arial"/>
                <w:sz w:val="20"/>
                <w:szCs w:val="20"/>
              </w:rPr>
              <w:t>(201</w:t>
            </w:r>
            <w:r w:rsidR="00451989">
              <w:rPr>
                <w:rFonts w:ascii="Arial" w:hAnsi="Arial" w:cs="Arial"/>
                <w:sz w:val="20"/>
                <w:szCs w:val="20"/>
              </w:rPr>
              <w:t>2</w:t>
            </w:r>
            <w:r>
              <w:rPr>
                <w:rFonts w:ascii="Arial" w:hAnsi="Arial" w:cs="Arial"/>
                <w:sz w:val="20"/>
                <w:szCs w:val="20"/>
              </w:rPr>
              <w:t>)</w:t>
            </w:r>
          </w:p>
        </w:tc>
      </w:tr>
      <w:tr w:rsidR="00B10086" w:rsidRPr="00946A39" w:rsidTr="00F42837">
        <w:trPr>
          <w:trHeight w:val="232"/>
          <w:jc w:val="center"/>
        </w:trPr>
        <w:tc>
          <w:tcPr>
            <w:tcW w:w="1668" w:type="dxa"/>
          </w:tcPr>
          <w:p w:rsidR="00B10086" w:rsidRPr="00946A39" w:rsidRDefault="00B10086" w:rsidP="00F42837">
            <w:pPr>
              <w:pStyle w:val="Default"/>
              <w:keepNext/>
              <w:rPr>
                <w:rFonts w:ascii="Arial" w:hAnsi="Arial" w:cs="Arial"/>
                <w:sz w:val="20"/>
                <w:szCs w:val="20"/>
              </w:rPr>
            </w:pPr>
            <w:r w:rsidRPr="00946A39">
              <w:rPr>
                <w:rFonts w:ascii="Arial" w:hAnsi="Arial" w:cs="Arial"/>
                <w:sz w:val="20"/>
                <w:szCs w:val="20"/>
              </w:rPr>
              <w:t xml:space="preserve">Key adjacent land uses </w:t>
            </w:r>
          </w:p>
        </w:tc>
        <w:tc>
          <w:tcPr>
            <w:tcW w:w="3402" w:type="dxa"/>
          </w:tcPr>
          <w:p w:rsidR="00B10086" w:rsidRPr="00946A39" w:rsidRDefault="00B10086" w:rsidP="00F42837">
            <w:pPr>
              <w:pStyle w:val="Default"/>
              <w:keepNext/>
              <w:rPr>
                <w:rFonts w:ascii="Arial" w:hAnsi="Arial" w:cs="Arial"/>
                <w:sz w:val="20"/>
                <w:szCs w:val="20"/>
              </w:rPr>
            </w:pPr>
            <w:r w:rsidRPr="00946A39">
              <w:rPr>
                <w:rFonts w:ascii="Arial" w:hAnsi="Arial" w:cs="Arial"/>
                <w:sz w:val="20"/>
                <w:szCs w:val="20"/>
              </w:rPr>
              <w:t xml:space="preserve">In proximity to </w:t>
            </w:r>
            <w:r>
              <w:rPr>
                <w:rFonts w:ascii="Arial" w:hAnsi="Arial" w:cs="Arial"/>
                <w:sz w:val="20"/>
                <w:szCs w:val="20"/>
              </w:rPr>
              <w:t>Palmerston North Hospital</w:t>
            </w:r>
            <w:r w:rsidRPr="00946A39">
              <w:rPr>
                <w:rFonts w:ascii="Arial" w:hAnsi="Arial" w:cs="Arial"/>
                <w:sz w:val="20"/>
                <w:szCs w:val="20"/>
              </w:rPr>
              <w:t>,</w:t>
            </w:r>
            <w:r>
              <w:rPr>
                <w:rFonts w:ascii="Arial" w:hAnsi="Arial" w:cs="Arial"/>
                <w:sz w:val="20"/>
                <w:szCs w:val="20"/>
              </w:rPr>
              <w:t xml:space="preserve"> Russell Street School</w:t>
            </w:r>
            <w:r w:rsidRPr="00946A39">
              <w:rPr>
                <w:rFonts w:ascii="Arial" w:hAnsi="Arial" w:cs="Arial"/>
                <w:sz w:val="20"/>
                <w:szCs w:val="20"/>
              </w:rPr>
              <w:t xml:space="preserve"> </w:t>
            </w:r>
          </w:p>
        </w:tc>
        <w:tc>
          <w:tcPr>
            <w:tcW w:w="3402" w:type="dxa"/>
          </w:tcPr>
          <w:p w:rsidR="00B10086" w:rsidRPr="00946A39" w:rsidRDefault="00B10086" w:rsidP="00F42837">
            <w:pPr>
              <w:pStyle w:val="Default"/>
              <w:keepNext/>
              <w:rPr>
                <w:rFonts w:ascii="Arial" w:hAnsi="Arial" w:cs="Arial"/>
                <w:sz w:val="20"/>
                <w:szCs w:val="20"/>
              </w:rPr>
            </w:pPr>
            <w:r w:rsidRPr="00946A39">
              <w:rPr>
                <w:rFonts w:ascii="Arial" w:hAnsi="Arial" w:cs="Arial"/>
                <w:sz w:val="20"/>
                <w:szCs w:val="20"/>
              </w:rPr>
              <w:t xml:space="preserve">In proximity to </w:t>
            </w:r>
            <w:r>
              <w:rPr>
                <w:rFonts w:ascii="Arial" w:hAnsi="Arial" w:cs="Arial"/>
                <w:sz w:val="20"/>
                <w:szCs w:val="20"/>
              </w:rPr>
              <w:t>Palmerston North Hospital</w:t>
            </w:r>
            <w:r w:rsidRPr="00946A39">
              <w:rPr>
                <w:rFonts w:ascii="Arial" w:hAnsi="Arial" w:cs="Arial"/>
                <w:sz w:val="20"/>
                <w:szCs w:val="20"/>
              </w:rPr>
              <w:t xml:space="preserve">, </w:t>
            </w:r>
            <w:r>
              <w:rPr>
                <w:rFonts w:ascii="Arial" w:hAnsi="Arial" w:cs="Arial"/>
                <w:sz w:val="20"/>
                <w:szCs w:val="20"/>
              </w:rPr>
              <w:t>St Mary’s School and Ross Intermediate</w:t>
            </w:r>
          </w:p>
        </w:tc>
      </w:tr>
      <w:tr w:rsidR="00B10086" w:rsidRPr="00946A39" w:rsidTr="00F42837">
        <w:trPr>
          <w:trHeight w:val="721"/>
          <w:jc w:val="center"/>
        </w:trPr>
        <w:tc>
          <w:tcPr>
            <w:tcW w:w="1668" w:type="dxa"/>
          </w:tcPr>
          <w:p w:rsidR="00B10086" w:rsidRPr="00946A39" w:rsidRDefault="00B10086" w:rsidP="00F42837">
            <w:pPr>
              <w:pStyle w:val="Default"/>
              <w:keepNext/>
              <w:rPr>
                <w:rFonts w:ascii="Arial" w:hAnsi="Arial" w:cs="Arial"/>
                <w:sz w:val="20"/>
                <w:szCs w:val="20"/>
              </w:rPr>
            </w:pPr>
            <w:r w:rsidRPr="00946A39">
              <w:rPr>
                <w:rFonts w:ascii="Arial" w:hAnsi="Arial" w:cs="Arial"/>
                <w:sz w:val="20"/>
                <w:szCs w:val="20"/>
              </w:rPr>
              <w:t xml:space="preserve">Typical Cross section (approx.) </w:t>
            </w:r>
          </w:p>
        </w:tc>
        <w:tc>
          <w:tcPr>
            <w:tcW w:w="3402" w:type="dxa"/>
          </w:tcPr>
          <w:p w:rsidR="00B10086" w:rsidRDefault="00B10086" w:rsidP="00F42837">
            <w:pPr>
              <w:pStyle w:val="Default"/>
              <w:keepNext/>
              <w:rPr>
                <w:rFonts w:ascii="Arial" w:hAnsi="Arial" w:cs="Arial"/>
                <w:sz w:val="20"/>
                <w:szCs w:val="20"/>
              </w:rPr>
            </w:pPr>
            <w:r w:rsidRPr="00946A39">
              <w:rPr>
                <w:rFonts w:ascii="Arial" w:hAnsi="Arial" w:cs="Arial"/>
                <w:sz w:val="20"/>
                <w:szCs w:val="20"/>
              </w:rPr>
              <w:t xml:space="preserve">- </w:t>
            </w:r>
            <w:r>
              <w:rPr>
                <w:rFonts w:ascii="Arial" w:hAnsi="Arial" w:cs="Arial"/>
                <w:sz w:val="20"/>
                <w:szCs w:val="20"/>
              </w:rPr>
              <w:t xml:space="preserve">1.7m-1.8m </w:t>
            </w:r>
            <w:r w:rsidR="00B755E3">
              <w:rPr>
                <w:rFonts w:ascii="Arial" w:hAnsi="Arial" w:cs="Arial"/>
                <w:sz w:val="20"/>
                <w:szCs w:val="20"/>
              </w:rPr>
              <w:t xml:space="preserve">footpath </w:t>
            </w:r>
            <w:r>
              <w:rPr>
                <w:rFonts w:ascii="Arial" w:hAnsi="Arial" w:cs="Arial"/>
                <w:sz w:val="20"/>
                <w:szCs w:val="20"/>
              </w:rPr>
              <w:t xml:space="preserve"> 2.0m grass berm</w:t>
            </w:r>
            <w:r w:rsidR="00B755E3">
              <w:rPr>
                <w:rFonts w:ascii="Arial" w:hAnsi="Arial" w:cs="Arial"/>
                <w:sz w:val="20"/>
                <w:szCs w:val="20"/>
              </w:rPr>
              <w:t>(Featherston Street- Grey Street)</w:t>
            </w:r>
          </w:p>
          <w:p w:rsidR="00B10086" w:rsidRDefault="00B10086" w:rsidP="00F42837">
            <w:pPr>
              <w:pStyle w:val="Default"/>
              <w:keepNext/>
              <w:rPr>
                <w:rFonts w:ascii="Arial" w:hAnsi="Arial" w:cs="Arial"/>
                <w:sz w:val="20"/>
                <w:szCs w:val="20"/>
              </w:rPr>
            </w:pPr>
            <w:r>
              <w:rPr>
                <w:rFonts w:ascii="Arial" w:hAnsi="Arial" w:cs="Arial"/>
                <w:sz w:val="20"/>
                <w:szCs w:val="20"/>
              </w:rPr>
              <w:t>12.6m corridor-corridor (Titoki St- Featherston Street)</w:t>
            </w:r>
          </w:p>
          <w:p w:rsidR="00B10086" w:rsidRDefault="00B10086" w:rsidP="00F42837">
            <w:pPr>
              <w:pStyle w:val="Default"/>
              <w:keepNext/>
              <w:rPr>
                <w:rFonts w:ascii="Arial" w:hAnsi="Arial" w:cs="Arial"/>
                <w:sz w:val="20"/>
                <w:szCs w:val="20"/>
              </w:rPr>
            </w:pPr>
            <w:r w:rsidRPr="00946A39">
              <w:rPr>
                <w:rFonts w:ascii="Arial" w:hAnsi="Arial" w:cs="Arial"/>
                <w:sz w:val="20"/>
                <w:szCs w:val="20"/>
              </w:rPr>
              <w:t xml:space="preserve">- </w:t>
            </w:r>
            <w:r>
              <w:rPr>
                <w:rFonts w:ascii="Arial" w:hAnsi="Arial" w:cs="Arial"/>
                <w:sz w:val="20"/>
                <w:szCs w:val="20"/>
              </w:rPr>
              <w:t>1.7-1.8m, 2.5 grass berm, 11m</w:t>
            </w:r>
          </w:p>
          <w:p w:rsidR="00B10086" w:rsidRDefault="00B10086" w:rsidP="00F42837">
            <w:pPr>
              <w:pStyle w:val="Default"/>
              <w:keepNext/>
              <w:rPr>
                <w:rFonts w:ascii="Arial" w:hAnsi="Arial" w:cs="Arial"/>
                <w:sz w:val="20"/>
                <w:szCs w:val="20"/>
              </w:rPr>
            </w:pPr>
            <w:r>
              <w:rPr>
                <w:rFonts w:ascii="Arial" w:hAnsi="Arial" w:cs="Arial"/>
                <w:sz w:val="20"/>
                <w:szCs w:val="20"/>
              </w:rPr>
              <w:t>Carriageway (Bamberry and Grey St)</w:t>
            </w:r>
          </w:p>
          <w:p w:rsidR="00B10086" w:rsidRPr="00946A39" w:rsidRDefault="00B10086" w:rsidP="00F42837">
            <w:pPr>
              <w:pStyle w:val="Default"/>
              <w:keepNext/>
              <w:rPr>
                <w:rFonts w:ascii="Arial" w:hAnsi="Arial" w:cs="Arial"/>
                <w:sz w:val="20"/>
                <w:szCs w:val="20"/>
              </w:rPr>
            </w:pPr>
            <w:r w:rsidRPr="00946A39">
              <w:rPr>
                <w:rFonts w:ascii="Arial" w:hAnsi="Arial" w:cs="Arial"/>
                <w:sz w:val="20"/>
                <w:szCs w:val="20"/>
              </w:rPr>
              <w:t>- Unrestricted parking on both side</w:t>
            </w:r>
            <w:r w:rsidR="00B755E3">
              <w:rPr>
                <w:rFonts w:ascii="Arial" w:hAnsi="Arial" w:cs="Arial"/>
                <w:sz w:val="20"/>
                <w:szCs w:val="20"/>
              </w:rPr>
              <w:t>s</w:t>
            </w:r>
            <w:r w:rsidRPr="00946A39">
              <w:rPr>
                <w:rFonts w:ascii="Arial" w:hAnsi="Arial" w:cs="Arial"/>
                <w:sz w:val="20"/>
                <w:szCs w:val="20"/>
              </w:rPr>
              <w:t xml:space="preserve"> </w:t>
            </w:r>
          </w:p>
        </w:tc>
        <w:tc>
          <w:tcPr>
            <w:tcW w:w="3402" w:type="dxa"/>
          </w:tcPr>
          <w:p w:rsidR="00B10086" w:rsidRPr="00946A39" w:rsidRDefault="00B10086" w:rsidP="00F42837">
            <w:pPr>
              <w:pStyle w:val="Default"/>
              <w:keepNext/>
              <w:rPr>
                <w:rFonts w:ascii="Arial" w:hAnsi="Arial" w:cs="Arial"/>
                <w:sz w:val="20"/>
                <w:szCs w:val="20"/>
              </w:rPr>
            </w:pPr>
            <w:r w:rsidRPr="00946A39">
              <w:rPr>
                <w:rFonts w:ascii="Arial" w:hAnsi="Arial" w:cs="Arial"/>
                <w:sz w:val="20"/>
                <w:szCs w:val="20"/>
              </w:rPr>
              <w:t xml:space="preserve">- </w:t>
            </w:r>
            <w:r>
              <w:rPr>
                <w:rFonts w:ascii="Arial" w:hAnsi="Arial" w:cs="Arial"/>
                <w:sz w:val="20"/>
                <w:szCs w:val="20"/>
              </w:rPr>
              <w:t>3.7</w:t>
            </w:r>
            <w:r w:rsidRPr="00946A39">
              <w:rPr>
                <w:rFonts w:ascii="Arial" w:hAnsi="Arial" w:cs="Arial"/>
                <w:sz w:val="20"/>
                <w:szCs w:val="20"/>
              </w:rPr>
              <w:t xml:space="preserve">m footpath </w:t>
            </w:r>
          </w:p>
          <w:p w:rsidR="00B10086" w:rsidRPr="00946A39" w:rsidRDefault="00B10086" w:rsidP="00F42837">
            <w:pPr>
              <w:pStyle w:val="Default"/>
              <w:keepNext/>
              <w:rPr>
                <w:rFonts w:ascii="Arial" w:hAnsi="Arial" w:cs="Arial"/>
                <w:sz w:val="20"/>
                <w:szCs w:val="20"/>
              </w:rPr>
            </w:pPr>
            <w:r>
              <w:rPr>
                <w:rFonts w:ascii="Arial" w:hAnsi="Arial" w:cs="Arial"/>
                <w:sz w:val="20"/>
                <w:szCs w:val="20"/>
              </w:rPr>
              <w:t>- 12.5</w:t>
            </w:r>
            <w:r w:rsidRPr="00946A39">
              <w:rPr>
                <w:rFonts w:ascii="Arial" w:hAnsi="Arial" w:cs="Arial"/>
                <w:sz w:val="20"/>
                <w:szCs w:val="20"/>
              </w:rPr>
              <w:t xml:space="preserve">m wide kerb to kerb corridor </w:t>
            </w:r>
          </w:p>
          <w:p w:rsidR="00B10086" w:rsidRPr="00946A39" w:rsidRDefault="00B10086" w:rsidP="00F42837">
            <w:pPr>
              <w:pStyle w:val="Default"/>
              <w:keepNext/>
              <w:rPr>
                <w:rFonts w:ascii="Arial" w:hAnsi="Arial" w:cs="Arial"/>
                <w:color w:val="auto"/>
                <w:sz w:val="20"/>
                <w:szCs w:val="20"/>
              </w:rPr>
            </w:pPr>
            <w:r w:rsidRPr="00946A39">
              <w:rPr>
                <w:rFonts w:ascii="Arial" w:hAnsi="Arial" w:cs="Arial"/>
                <w:sz w:val="20"/>
                <w:szCs w:val="20"/>
              </w:rPr>
              <w:t>- Unrestricted parking on both side</w:t>
            </w:r>
            <w:r w:rsidR="00B755E3">
              <w:rPr>
                <w:rFonts w:ascii="Arial" w:hAnsi="Arial" w:cs="Arial"/>
                <w:sz w:val="20"/>
                <w:szCs w:val="20"/>
              </w:rPr>
              <w:t>s</w:t>
            </w:r>
          </w:p>
        </w:tc>
      </w:tr>
    </w:tbl>
    <w:p w:rsidR="00B10086" w:rsidRDefault="00B10086" w:rsidP="00B10086"/>
    <w:p w:rsidR="00783C04" w:rsidRDefault="00783C04" w:rsidP="00B10086"/>
    <w:p w:rsidR="00783C04" w:rsidRPr="005443A6" w:rsidRDefault="00783C04" w:rsidP="00783C04">
      <w:pPr>
        <w:jc w:val="center"/>
        <w:rPr>
          <w:b/>
        </w:rPr>
      </w:pPr>
      <w:r w:rsidRPr="005443A6">
        <w:rPr>
          <w:b/>
        </w:rPr>
        <w:t xml:space="preserve">Figure </w:t>
      </w:r>
      <w:r>
        <w:rPr>
          <w:b/>
        </w:rPr>
        <w:t>6</w:t>
      </w:r>
      <w:r w:rsidRPr="005443A6">
        <w:rPr>
          <w:b/>
        </w:rPr>
        <w:tab/>
      </w:r>
      <w:r>
        <w:rPr>
          <w:b/>
        </w:rPr>
        <w:t>Key Land Uses within the Vicinity of Russell Street</w:t>
      </w:r>
    </w:p>
    <w:p w:rsidR="00783C04" w:rsidRDefault="00783C04" w:rsidP="00B10086"/>
    <w:p w:rsidR="00030D4F" w:rsidRDefault="00025EAD" w:rsidP="00783C04">
      <w:pPr>
        <w:jc w:val="center"/>
      </w:pPr>
      <w:r w:rsidRPr="002C2EAC">
        <w:rPr>
          <w:b/>
          <w:noProof/>
          <w:lang w:val="en-US"/>
        </w:rPr>
        <mc:AlternateContent>
          <mc:Choice Requires="wps">
            <w:drawing>
              <wp:anchor distT="0" distB="0" distL="114300" distR="114300" simplePos="0" relativeHeight="251708416" behindDoc="0" locked="0" layoutInCell="1" allowOverlap="1" wp14:anchorId="799BCC2F" wp14:editId="68F51CB6">
                <wp:simplePos x="0" y="0"/>
                <wp:positionH relativeFrom="column">
                  <wp:posOffset>2952750</wp:posOffset>
                </wp:positionH>
                <wp:positionV relativeFrom="paragraph">
                  <wp:posOffset>980440</wp:posOffset>
                </wp:positionV>
                <wp:extent cx="230505" cy="224790"/>
                <wp:effectExtent l="0" t="0" r="0" b="381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24790"/>
                        </a:xfrm>
                        <a:prstGeom prst="rect">
                          <a:avLst/>
                        </a:prstGeom>
                        <a:noFill/>
                        <a:ln w="9525">
                          <a:noFill/>
                          <a:miter lim="800000"/>
                          <a:headEnd/>
                          <a:tailEnd/>
                        </a:ln>
                      </wps:spPr>
                      <wps:txbx>
                        <w:txbxContent>
                          <w:p w:rsidR="00025EAD" w:rsidRPr="00E5216F" w:rsidRDefault="00025EAD" w:rsidP="00025EAD">
                            <w:pPr>
                              <w:rPr>
                                <w:noProof/>
                                <w:sz w:val="16"/>
                                <w:szCs w:val="16"/>
                                <w:lang w:eastAsia="en-NZ"/>
                              </w:rPr>
                            </w:pPr>
                            <w:r>
                              <w:rPr>
                                <w:sz w:val="16"/>
                                <w:szCs w:val="16"/>
                              </w:rPr>
                              <w:t>4</w:t>
                            </w:r>
                            <w:r w:rsidRPr="00E5216F">
                              <w:rPr>
                                <w:noProof/>
                                <w:sz w:val="16"/>
                                <w:szCs w:val="16"/>
                                <w:lang w:eastAsia="en-N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32.5pt;margin-top:77.2pt;width:18.15pt;height:17.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" filled="f" stroked="f">
                <v:textbox>
                  <w:txbxContent>
                    <w:p w:rsidR="00025EAD" w:rsidRPr="00E5216F" w:rsidRDefault="00025EAD" w:rsidP="00025EAD">
                      <w:pPr>
                        <w:rPr>
                          <w:noProof/>
                          <w:sz w:val="16"/>
                          <w:szCs w:val="16"/>
                          <w:lang w:eastAsia="en-NZ"/>
                        </w:rPr>
                      </w:pPr>
                      <w:r>
                        <w:rPr>
                          <w:sz w:val="16"/>
                          <w:szCs w:val="16"/>
                        </w:rPr>
                        <w:t>4</w:t>
                      </w:r>
                      <w:r w:rsidRPr="00E5216F">
                        <w:rPr>
                          <w:noProof/>
                          <w:sz w:val="16"/>
                          <w:szCs w:val="16"/>
                          <w:lang w:eastAsia="en-NZ"/>
                        </w:rPr>
                        <w:t xml:space="preserve"> </w:t>
                      </w:r>
                    </w:p>
                  </w:txbxContent>
                </v:textbox>
              </v:shape>
            </w:pict>
          </mc:Fallback>
        </mc:AlternateContent>
      </w:r>
      <w:r w:rsidRPr="002C2EAC">
        <w:rPr>
          <w:b/>
          <w:noProof/>
          <w:lang w:val="en-US"/>
        </w:rPr>
        <mc:AlternateContent>
          <mc:Choice Requires="wps">
            <w:drawing>
              <wp:anchor distT="0" distB="0" distL="114300" distR="114300" simplePos="0" relativeHeight="251700224" behindDoc="0" locked="0" layoutInCell="1" allowOverlap="1" wp14:anchorId="1E5B52B4" wp14:editId="30807C0A">
                <wp:simplePos x="0" y="0"/>
                <wp:positionH relativeFrom="column">
                  <wp:posOffset>3061335</wp:posOffset>
                </wp:positionH>
                <wp:positionV relativeFrom="paragraph">
                  <wp:posOffset>2550160</wp:posOffset>
                </wp:positionV>
                <wp:extent cx="2162175" cy="757555"/>
                <wp:effectExtent l="0" t="0" r="28575" b="2349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57555"/>
                        </a:xfrm>
                        <a:prstGeom prst="rect">
                          <a:avLst/>
                        </a:prstGeom>
                        <a:solidFill>
                          <a:srgbClr val="FFFFFF"/>
                        </a:solidFill>
                        <a:ln w="9525">
                          <a:solidFill>
                            <a:srgbClr val="000000"/>
                          </a:solidFill>
                          <a:miter lim="800000"/>
                          <a:headEnd/>
                          <a:tailEnd/>
                        </a:ln>
                      </wps:spPr>
                      <wps:txbx>
                        <w:txbxContent>
                          <w:p w:rsidR="00783C04" w:rsidRPr="002C2EAC" w:rsidRDefault="00783C04" w:rsidP="00783C04">
                            <w:pPr>
                              <w:rPr>
                                <w:b/>
                                <w:sz w:val="18"/>
                                <w:szCs w:val="18"/>
                              </w:rPr>
                            </w:pPr>
                            <w:r w:rsidRPr="002C2EAC">
                              <w:rPr>
                                <w:b/>
                                <w:sz w:val="18"/>
                                <w:szCs w:val="18"/>
                              </w:rPr>
                              <w:t>Key:</w:t>
                            </w:r>
                          </w:p>
                          <w:p w:rsidR="00783C04" w:rsidRPr="002C2EAC" w:rsidRDefault="00783C04" w:rsidP="00783C04">
                            <w:pPr>
                              <w:rPr>
                                <w:sz w:val="18"/>
                                <w:szCs w:val="18"/>
                              </w:rPr>
                            </w:pPr>
                            <w:r w:rsidRPr="002C2EAC">
                              <w:rPr>
                                <w:sz w:val="18"/>
                                <w:szCs w:val="18"/>
                              </w:rPr>
                              <w:t xml:space="preserve">1 – </w:t>
                            </w:r>
                            <w:r w:rsidR="0052194B">
                              <w:rPr>
                                <w:sz w:val="18"/>
                                <w:szCs w:val="18"/>
                              </w:rPr>
                              <w:t>Russell Street School</w:t>
                            </w:r>
                          </w:p>
                          <w:p w:rsidR="00783C04" w:rsidRPr="002C2EAC" w:rsidRDefault="00783C04" w:rsidP="00783C04">
                            <w:pPr>
                              <w:rPr>
                                <w:sz w:val="18"/>
                                <w:szCs w:val="18"/>
                              </w:rPr>
                            </w:pPr>
                            <w:r w:rsidRPr="002C2EAC">
                              <w:rPr>
                                <w:sz w:val="18"/>
                                <w:szCs w:val="18"/>
                              </w:rPr>
                              <w:t xml:space="preserve">2 – </w:t>
                            </w:r>
                            <w:r w:rsidR="0052194B">
                              <w:rPr>
                                <w:sz w:val="18"/>
                                <w:szCs w:val="18"/>
                              </w:rPr>
                              <w:t>Terrace End School</w:t>
                            </w:r>
                          </w:p>
                          <w:p w:rsidR="00783C04" w:rsidRDefault="00783C04" w:rsidP="00783C04">
                            <w:pPr>
                              <w:rPr>
                                <w:sz w:val="18"/>
                                <w:szCs w:val="18"/>
                              </w:rPr>
                            </w:pPr>
                            <w:r w:rsidRPr="002C2EAC">
                              <w:rPr>
                                <w:sz w:val="18"/>
                                <w:szCs w:val="18"/>
                              </w:rPr>
                              <w:t xml:space="preserve">3 – </w:t>
                            </w:r>
                            <w:r w:rsidR="0052194B">
                              <w:rPr>
                                <w:sz w:val="18"/>
                                <w:szCs w:val="18"/>
                              </w:rPr>
                              <w:t>Palmerston Boys’ High School</w:t>
                            </w:r>
                          </w:p>
                          <w:p w:rsidR="00025EAD" w:rsidRPr="002C2EAC" w:rsidRDefault="00025EAD" w:rsidP="00783C04">
                            <w:pPr>
                              <w:rPr>
                                <w:sz w:val="18"/>
                                <w:szCs w:val="18"/>
                              </w:rPr>
                            </w:pPr>
                            <w:r>
                              <w:rPr>
                                <w:sz w:val="18"/>
                                <w:szCs w:val="18"/>
                              </w:rPr>
                              <w:t>4 – Palmerston North Hospital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41.05pt;margin-top:200.8pt;width:170.2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">
                <v:textbox style="mso-fit-shape-to-text:t">
                  <w:txbxContent>
                    <w:p w:rsidR="00783C04" w:rsidRPr="002C2EAC" w:rsidRDefault="00783C04" w:rsidP="00783C04">
                      <w:pPr>
                        <w:rPr>
                          <w:b/>
                          <w:sz w:val="18"/>
                          <w:szCs w:val="18"/>
                        </w:rPr>
                      </w:pPr>
                      <w:r w:rsidRPr="002C2EAC">
                        <w:rPr>
                          <w:b/>
                          <w:sz w:val="18"/>
                          <w:szCs w:val="18"/>
                        </w:rPr>
                        <w:t>Key:</w:t>
                      </w:r>
                    </w:p>
                    <w:p w:rsidR="00783C04" w:rsidRPr="002C2EAC" w:rsidRDefault="00783C04" w:rsidP="00783C04">
                      <w:pPr>
                        <w:rPr>
                          <w:sz w:val="18"/>
                          <w:szCs w:val="18"/>
                        </w:rPr>
                      </w:pPr>
                      <w:r w:rsidRPr="002C2EAC">
                        <w:rPr>
                          <w:sz w:val="18"/>
                          <w:szCs w:val="18"/>
                        </w:rPr>
                        <w:t xml:space="preserve">1 – </w:t>
                      </w:r>
                      <w:r w:rsidR="0052194B">
                        <w:rPr>
                          <w:sz w:val="18"/>
                          <w:szCs w:val="18"/>
                        </w:rPr>
                        <w:t>Russell Street School</w:t>
                      </w:r>
                    </w:p>
                    <w:p w:rsidR="00783C04" w:rsidRPr="002C2EAC" w:rsidRDefault="00783C04" w:rsidP="00783C04">
                      <w:pPr>
                        <w:rPr>
                          <w:sz w:val="18"/>
                          <w:szCs w:val="18"/>
                        </w:rPr>
                      </w:pPr>
                      <w:r w:rsidRPr="002C2EAC">
                        <w:rPr>
                          <w:sz w:val="18"/>
                          <w:szCs w:val="18"/>
                        </w:rPr>
                        <w:t xml:space="preserve">2 – </w:t>
                      </w:r>
                      <w:r w:rsidR="0052194B">
                        <w:rPr>
                          <w:sz w:val="18"/>
                          <w:szCs w:val="18"/>
                        </w:rPr>
                        <w:t>Terrace End School</w:t>
                      </w:r>
                    </w:p>
                    <w:p w:rsidR="00783C04" w:rsidRDefault="00783C04" w:rsidP="00783C04">
                      <w:pPr>
                        <w:rPr>
                          <w:sz w:val="18"/>
                          <w:szCs w:val="18"/>
                        </w:rPr>
                      </w:pPr>
                      <w:r w:rsidRPr="002C2EAC">
                        <w:rPr>
                          <w:sz w:val="18"/>
                          <w:szCs w:val="18"/>
                        </w:rPr>
                        <w:t xml:space="preserve">3 – </w:t>
                      </w:r>
                      <w:proofErr w:type="spellStart"/>
                      <w:r w:rsidR="0052194B">
                        <w:rPr>
                          <w:sz w:val="18"/>
                          <w:szCs w:val="18"/>
                        </w:rPr>
                        <w:t>Palmerston</w:t>
                      </w:r>
                      <w:proofErr w:type="spellEnd"/>
                      <w:r w:rsidR="0052194B">
                        <w:rPr>
                          <w:sz w:val="18"/>
                          <w:szCs w:val="18"/>
                        </w:rPr>
                        <w:t xml:space="preserve"> Boys’ High School</w:t>
                      </w:r>
                    </w:p>
                    <w:p w:rsidR="00025EAD" w:rsidRPr="002C2EAC" w:rsidRDefault="00025EAD" w:rsidP="00783C04">
                      <w:pPr>
                        <w:rPr>
                          <w:sz w:val="18"/>
                          <w:szCs w:val="18"/>
                        </w:rPr>
                      </w:pPr>
                      <w:r>
                        <w:rPr>
                          <w:sz w:val="18"/>
                          <w:szCs w:val="18"/>
                        </w:rPr>
                        <w:t xml:space="preserve">4 – </w:t>
                      </w:r>
                      <w:proofErr w:type="spellStart"/>
                      <w:r>
                        <w:rPr>
                          <w:sz w:val="18"/>
                          <w:szCs w:val="18"/>
                        </w:rPr>
                        <w:t>Palmerston</w:t>
                      </w:r>
                      <w:proofErr w:type="spellEnd"/>
                      <w:r>
                        <w:rPr>
                          <w:sz w:val="18"/>
                          <w:szCs w:val="18"/>
                        </w:rPr>
                        <w:t xml:space="preserve"> North Hospital</w:t>
                      </w:r>
                    </w:p>
                  </w:txbxContent>
                </v:textbox>
              </v:shape>
            </w:pict>
          </mc:Fallback>
        </mc:AlternateContent>
      </w:r>
      <w:r w:rsidR="0052194B" w:rsidRPr="002C2EAC">
        <w:rPr>
          <w:b/>
          <w:noProof/>
          <w:lang w:val="en-US"/>
        </w:rPr>
        <mc:AlternateContent>
          <mc:Choice Requires="wps">
            <w:drawing>
              <wp:anchor distT="0" distB="0" distL="114300" distR="114300" simplePos="0" relativeHeight="251706368" behindDoc="0" locked="0" layoutInCell="1" allowOverlap="1" wp14:anchorId="4C234B65" wp14:editId="011051A3">
                <wp:simplePos x="0" y="0"/>
                <wp:positionH relativeFrom="column">
                  <wp:posOffset>1743075</wp:posOffset>
                </wp:positionH>
                <wp:positionV relativeFrom="paragraph">
                  <wp:posOffset>2188210</wp:posOffset>
                </wp:positionV>
                <wp:extent cx="230505" cy="224790"/>
                <wp:effectExtent l="0" t="0" r="0" b="381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24790"/>
                        </a:xfrm>
                        <a:prstGeom prst="rect">
                          <a:avLst/>
                        </a:prstGeom>
                        <a:noFill/>
                        <a:ln w="9525">
                          <a:noFill/>
                          <a:miter lim="800000"/>
                          <a:headEnd/>
                          <a:tailEnd/>
                        </a:ln>
                      </wps:spPr>
                      <wps:txbx>
                        <w:txbxContent>
                          <w:p w:rsidR="0052194B" w:rsidRPr="00E5216F" w:rsidRDefault="0052194B" w:rsidP="0052194B">
                            <w:pPr>
                              <w:rPr>
                                <w:noProof/>
                                <w:sz w:val="16"/>
                                <w:szCs w:val="16"/>
                                <w:lang w:eastAsia="en-NZ"/>
                              </w:rPr>
                            </w:pPr>
                            <w:r>
                              <w:rPr>
                                <w:sz w:val="16"/>
                                <w:szCs w:val="16"/>
                              </w:rPr>
                              <w:t>3</w:t>
                            </w:r>
                            <w:r w:rsidRPr="00E5216F">
                              <w:rPr>
                                <w:noProof/>
                                <w:sz w:val="16"/>
                                <w:szCs w:val="16"/>
                                <w:lang w:eastAsia="en-N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37.25pt;margin-top:172.3pt;width:18.15pt;height:17.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" filled="f" stroked="f">
                <v:textbox>
                  <w:txbxContent>
                    <w:p w:rsidR="0052194B" w:rsidRPr="00E5216F" w:rsidRDefault="0052194B" w:rsidP="0052194B">
                      <w:pPr>
                        <w:rPr>
                          <w:noProof/>
                          <w:sz w:val="16"/>
                          <w:szCs w:val="16"/>
                          <w:lang w:eastAsia="en-NZ"/>
                        </w:rPr>
                      </w:pPr>
                      <w:r>
                        <w:rPr>
                          <w:sz w:val="16"/>
                          <w:szCs w:val="16"/>
                        </w:rPr>
                        <w:t>3</w:t>
                      </w:r>
                      <w:r w:rsidRPr="00E5216F">
                        <w:rPr>
                          <w:noProof/>
                          <w:sz w:val="16"/>
                          <w:szCs w:val="16"/>
                          <w:lang w:eastAsia="en-NZ"/>
                        </w:rPr>
                        <w:t xml:space="preserve"> </w:t>
                      </w:r>
                    </w:p>
                  </w:txbxContent>
                </v:textbox>
              </v:shape>
            </w:pict>
          </mc:Fallback>
        </mc:AlternateContent>
      </w:r>
      <w:r w:rsidR="0052194B" w:rsidRPr="002C2EAC">
        <w:rPr>
          <w:b/>
          <w:noProof/>
          <w:lang w:val="en-US"/>
        </w:rPr>
        <mc:AlternateContent>
          <mc:Choice Requires="wps">
            <w:drawing>
              <wp:anchor distT="0" distB="0" distL="114300" distR="114300" simplePos="0" relativeHeight="251704320" behindDoc="0" locked="0" layoutInCell="1" allowOverlap="1" wp14:anchorId="6A189BED" wp14:editId="4D22B867">
                <wp:simplePos x="0" y="0"/>
                <wp:positionH relativeFrom="column">
                  <wp:posOffset>3936393</wp:posOffset>
                </wp:positionH>
                <wp:positionV relativeFrom="paragraph">
                  <wp:posOffset>1971013</wp:posOffset>
                </wp:positionV>
                <wp:extent cx="230505" cy="224790"/>
                <wp:effectExtent l="0" t="0" r="0" b="381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24790"/>
                        </a:xfrm>
                        <a:prstGeom prst="rect">
                          <a:avLst/>
                        </a:prstGeom>
                        <a:noFill/>
                        <a:ln w="9525">
                          <a:noFill/>
                          <a:miter lim="800000"/>
                          <a:headEnd/>
                          <a:tailEnd/>
                        </a:ln>
                      </wps:spPr>
                      <wps:txbx>
                        <w:txbxContent>
                          <w:p w:rsidR="0052194B" w:rsidRPr="00E5216F" w:rsidRDefault="0052194B" w:rsidP="0052194B">
                            <w:pPr>
                              <w:rPr>
                                <w:noProof/>
                                <w:sz w:val="16"/>
                                <w:szCs w:val="16"/>
                                <w:lang w:eastAsia="en-NZ"/>
                              </w:rPr>
                            </w:pPr>
                            <w:r>
                              <w:rPr>
                                <w:sz w:val="16"/>
                                <w:szCs w:val="16"/>
                              </w:rPr>
                              <w:t>2</w:t>
                            </w:r>
                            <w:r w:rsidRPr="00E5216F">
                              <w:rPr>
                                <w:noProof/>
                                <w:sz w:val="16"/>
                                <w:szCs w:val="16"/>
                                <w:lang w:eastAsia="en-N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09.95pt;margin-top:155.2pt;width:18.15pt;height:1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" filled="f" stroked="f">
                <v:textbox>
                  <w:txbxContent>
                    <w:p w:rsidR="0052194B" w:rsidRPr="00E5216F" w:rsidRDefault="0052194B" w:rsidP="0052194B">
                      <w:pPr>
                        <w:rPr>
                          <w:noProof/>
                          <w:sz w:val="16"/>
                          <w:szCs w:val="16"/>
                          <w:lang w:eastAsia="en-NZ"/>
                        </w:rPr>
                      </w:pPr>
                      <w:r>
                        <w:rPr>
                          <w:sz w:val="16"/>
                          <w:szCs w:val="16"/>
                        </w:rPr>
                        <w:t>2</w:t>
                      </w:r>
                      <w:r w:rsidRPr="00E5216F">
                        <w:rPr>
                          <w:noProof/>
                          <w:sz w:val="16"/>
                          <w:szCs w:val="16"/>
                          <w:lang w:eastAsia="en-NZ"/>
                        </w:rPr>
                        <w:t xml:space="preserve"> </w:t>
                      </w:r>
                    </w:p>
                  </w:txbxContent>
                </v:textbox>
              </v:shape>
            </w:pict>
          </mc:Fallback>
        </mc:AlternateContent>
      </w:r>
      <w:r w:rsidR="0052194B" w:rsidRPr="002C2EAC">
        <w:rPr>
          <w:b/>
          <w:noProof/>
          <w:lang w:val="en-US"/>
        </w:rPr>
        <mc:AlternateContent>
          <mc:Choice Requires="wps">
            <w:drawing>
              <wp:anchor distT="0" distB="0" distL="114300" distR="114300" simplePos="0" relativeHeight="251702272" behindDoc="0" locked="0" layoutInCell="1" allowOverlap="1" wp14:anchorId="48091C89" wp14:editId="20989ACC">
                <wp:simplePos x="0" y="0"/>
                <wp:positionH relativeFrom="column">
                  <wp:posOffset>2305575</wp:posOffset>
                </wp:positionH>
                <wp:positionV relativeFrom="paragraph">
                  <wp:posOffset>920143</wp:posOffset>
                </wp:positionV>
                <wp:extent cx="230505" cy="224790"/>
                <wp:effectExtent l="0" t="0" r="0" b="381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24790"/>
                        </a:xfrm>
                        <a:prstGeom prst="rect">
                          <a:avLst/>
                        </a:prstGeom>
                        <a:noFill/>
                        <a:ln w="9525">
                          <a:noFill/>
                          <a:miter lim="800000"/>
                          <a:headEnd/>
                          <a:tailEnd/>
                        </a:ln>
                      </wps:spPr>
                      <wps:txbx>
                        <w:txbxContent>
                          <w:p w:rsidR="00783C04" w:rsidRPr="00E5216F" w:rsidRDefault="0052194B" w:rsidP="00783C04">
                            <w:pPr>
                              <w:rPr>
                                <w:noProof/>
                                <w:sz w:val="16"/>
                                <w:szCs w:val="16"/>
                                <w:lang w:eastAsia="en-NZ"/>
                              </w:rPr>
                            </w:pPr>
                            <w:r>
                              <w:rPr>
                                <w:sz w:val="16"/>
                                <w:szCs w:val="16"/>
                              </w:rPr>
                              <w:t>1</w:t>
                            </w:r>
                            <w:r w:rsidR="00783C04" w:rsidRPr="00E5216F">
                              <w:rPr>
                                <w:noProof/>
                                <w:sz w:val="16"/>
                                <w:szCs w:val="16"/>
                                <w:lang w:eastAsia="en-N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81.55pt;margin-top:72.45pt;width:18.15pt;height:17.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" filled="f" stroked="f">
                <v:textbox>
                  <w:txbxContent>
                    <w:p w:rsidR="00783C04" w:rsidRPr="00E5216F" w:rsidRDefault="0052194B" w:rsidP="00783C04">
                      <w:pPr>
                        <w:rPr>
                          <w:noProof/>
                          <w:sz w:val="16"/>
                          <w:szCs w:val="16"/>
                          <w:lang w:eastAsia="en-NZ"/>
                        </w:rPr>
                      </w:pPr>
                      <w:r>
                        <w:rPr>
                          <w:sz w:val="16"/>
                          <w:szCs w:val="16"/>
                        </w:rPr>
                        <w:t>1</w:t>
                      </w:r>
                      <w:r w:rsidR="00783C04" w:rsidRPr="00E5216F">
                        <w:rPr>
                          <w:noProof/>
                          <w:sz w:val="16"/>
                          <w:szCs w:val="16"/>
                          <w:lang w:eastAsia="en-NZ"/>
                        </w:rPr>
                        <w:t xml:space="preserve"> </w:t>
                      </w:r>
                    </w:p>
                  </w:txbxContent>
                </v:textbox>
              </v:shape>
            </w:pict>
          </mc:Fallback>
        </mc:AlternateContent>
      </w:r>
      <w:r w:rsidR="00783C04">
        <w:rPr>
          <w:noProof/>
          <w:lang w:val="en-US"/>
        </w:rPr>
        <w:drawing>
          <wp:inline distT="0" distB="0" distL="0" distR="0" wp14:anchorId="19775496" wp14:editId="11F4B51E">
            <wp:extent cx="4176432" cy="34906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81475" cy="3494838"/>
                    </a:xfrm>
                    <a:prstGeom prst="rect">
                      <a:avLst/>
                    </a:prstGeom>
                  </pic:spPr>
                </pic:pic>
              </a:graphicData>
            </a:graphic>
          </wp:inline>
        </w:drawing>
      </w:r>
    </w:p>
    <w:p w:rsidR="00783C04" w:rsidRPr="00A12197" w:rsidRDefault="00783C04" w:rsidP="00B755E3">
      <w:pPr>
        <w:keepNext/>
        <w:ind w:left="1440" w:firstLine="720"/>
        <w:rPr>
          <w:i/>
          <w:sz w:val="16"/>
          <w:szCs w:val="16"/>
        </w:rPr>
      </w:pPr>
      <w:r w:rsidRPr="00A12197">
        <w:rPr>
          <w:i/>
          <w:sz w:val="16"/>
          <w:szCs w:val="16"/>
        </w:rPr>
        <w:t>Source: Google Maps 2014</w:t>
      </w:r>
    </w:p>
    <w:p w:rsidR="00B10086" w:rsidRDefault="00B10086" w:rsidP="00B10086"/>
    <w:p w:rsidR="00783C04" w:rsidRDefault="00783C04" w:rsidP="00B10086"/>
    <w:p w:rsidR="00783C04" w:rsidRDefault="00783C04" w:rsidP="00B10086"/>
    <w:p w:rsidR="00783C04" w:rsidRDefault="00783C04" w:rsidP="00B10086"/>
    <w:p w:rsidR="00783C04" w:rsidRDefault="00783C04" w:rsidP="00B10086"/>
    <w:p w:rsidR="00783C04" w:rsidRDefault="00783C04" w:rsidP="00B10086"/>
    <w:p w:rsidR="00783C04" w:rsidRDefault="00783C04" w:rsidP="00B10086"/>
    <w:p w:rsidR="00B10086" w:rsidRDefault="00F42837" w:rsidP="00F42837">
      <w:pPr>
        <w:jc w:val="center"/>
        <w:rPr>
          <w:b/>
        </w:rPr>
      </w:pPr>
      <w:r w:rsidRPr="00030D4F">
        <w:rPr>
          <w:b/>
        </w:rPr>
        <w:t xml:space="preserve">Figure </w:t>
      </w:r>
      <w:r w:rsidR="0052194B">
        <w:rPr>
          <w:b/>
        </w:rPr>
        <w:t>7</w:t>
      </w:r>
      <w:r w:rsidRPr="00030D4F">
        <w:rPr>
          <w:b/>
        </w:rPr>
        <w:tab/>
      </w:r>
      <w:r w:rsidR="00B10086" w:rsidRPr="00030D4F">
        <w:rPr>
          <w:b/>
        </w:rPr>
        <w:t>View of Russell Street in the Southbound Direction</w:t>
      </w:r>
    </w:p>
    <w:p w:rsidR="00025EAD" w:rsidRDefault="00025EAD" w:rsidP="00F42837">
      <w:pPr>
        <w:jc w:val="center"/>
        <w:rPr>
          <w:b/>
        </w:rPr>
      </w:pPr>
    </w:p>
    <w:p w:rsidR="00030D4F" w:rsidRPr="00F42837" w:rsidRDefault="00030D4F" w:rsidP="00F42837">
      <w:pPr>
        <w:jc w:val="center"/>
        <w:rPr>
          <w:b/>
        </w:rPr>
      </w:pPr>
      <w:r>
        <w:rPr>
          <w:noProof/>
          <w:lang w:val="en-US"/>
        </w:rPr>
        <w:drawing>
          <wp:inline distT="0" distB="0" distL="0" distR="0" wp14:anchorId="73D50355" wp14:editId="4DEDC000">
            <wp:extent cx="4659464" cy="3212327"/>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60205" cy="3212838"/>
                    </a:xfrm>
                    <a:prstGeom prst="rect">
                      <a:avLst/>
                    </a:prstGeom>
                  </pic:spPr>
                </pic:pic>
              </a:graphicData>
            </a:graphic>
          </wp:inline>
        </w:drawing>
      </w:r>
    </w:p>
    <w:p w:rsidR="00F42837" w:rsidRDefault="00F42837" w:rsidP="00F42837">
      <w:pPr>
        <w:jc w:val="center"/>
        <w:rPr>
          <w:b/>
        </w:rPr>
      </w:pPr>
    </w:p>
    <w:p w:rsidR="00025EAD" w:rsidRDefault="00025EAD" w:rsidP="00F42837">
      <w:pPr>
        <w:jc w:val="center"/>
        <w:rPr>
          <w:b/>
        </w:rPr>
      </w:pPr>
    </w:p>
    <w:p w:rsidR="00F42837" w:rsidRPr="00F42837" w:rsidRDefault="00F42837" w:rsidP="00F42837">
      <w:pPr>
        <w:keepNext/>
        <w:jc w:val="center"/>
        <w:rPr>
          <w:b/>
        </w:rPr>
      </w:pPr>
      <w:r w:rsidRPr="00F42837">
        <w:rPr>
          <w:b/>
        </w:rPr>
        <w:t xml:space="preserve">Figure </w:t>
      </w:r>
      <w:r w:rsidR="0052194B">
        <w:rPr>
          <w:b/>
        </w:rPr>
        <w:t>8</w:t>
      </w:r>
      <w:r w:rsidRPr="00F42837">
        <w:rPr>
          <w:b/>
        </w:rPr>
        <w:tab/>
        <w:t>View of Grey Street in the Westbound Direction</w:t>
      </w:r>
    </w:p>
    <w:p w:rsidR="00B10086" w:rsidRDefault="00B10086" w:rsidP="00F42837">
      <w:pPr>
        <w:keepNext/>
      </w:pPr>
    </w:p>
    <w:p w:rsidR="00B10086" w:rsidRDefault="00B10086" w:rsidP="00F42837">
      <w:pPr>
        <w:keepNext/>
        <w:jc w:val="center"/>
      </w:pPr>
      <w:r>
        <w:rPr>
          <w:noProof/>
          <w:lang w:val="en-US"/>
        </w:rPr>
        <w:drawing>
          <wp:inline distT="0" distB="0" distL="0" distR="0" wp14:anchorId="34EB9E09" wp14:editId="4E1A9789">
            <wp:extent cx="4797425" cy="3597910"/>
            <wp:effectExtent l="0" t="0" r="3175" b="2540"/>
            <wp:docPr id="14" name="Picture 2" descr="20131223_09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1223_0959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7425" cy="3597910"/>
                    </a:xfrm>
                    <a:prstGeom prst="rect">
                      <a:avLst/>
                    </a:prstGeom>
                    <a:noFill/>
                    <a:ln>
                      <a:noFill/>
                    </a:ln>
                  </pic:spPr>
                </pic:pic>
              </a:graphicData>
            </a:graphic>
          </wp:inline>
        </w:drawing>
      </w:r>
    </w:p>
    <w:p w:rsidR="00B10086" w:rsidRDefault="00B10086" w:rsidP="00B10086"/>
    <w:p w:rsidR="00B10086" w:rsidRPr="00946A39" w:rsidRDefault="00B10086" w:rsidP="00B10086"/>
    <w:p w:rsidR="00B10086" w:rsidRPr="00F42837" w:rsidRDefault="00F42837" w:rsidP="00F42837">
      <w:pPr>
        <w:keepNext/>
        <w:ind w:left="720" w:firstLine="720"/>
        <w:rPr>
          <w:b/>
        </w:rPr>
      </w:pPr>
      <w:r w:rsidRPr="00F42837">
        <w:rPr>
          <w:b/>
        </w:rPr>
        <w:t>2.2</w:t>
      </w:r>
      <w:r w:rsidRPr="00F42837">
        <w:rPr>
          <w:b/>
        </w:rPr>
        <w:tab/>
      </w:r>
      <w:r w:rsidR="00B10086" w:rsidRPr="00F42837">
        <w:rPr>
          <w:b/>
        </w:rPr>
        <w:t xml:space="preserve">Cycle </w:t>
      </w:r>
      <w:r w:rsidRPr="00F42837">
        <w:rPr>
          <w:b/>
        </w:rPr>
        <w:t xml:space="preserve">Lane </w:t>
      </w:r>
      <w:r w:rsidR="00B10086" w:rsidRPr="00F42837">
        <w:rPr>
          <w:b/>
        </w:rPr>
        <w:t>on Ruahine Street</w:t>
      </w:r>
    </w:p>
    <w:p w:rsidR="00B10086" w:rsidRDefault="00B10086" w:rsidP="00F42837">
      <w:pPr>
        <w:keepNext/>
      </w:pPr>
    </w:p>
    <w:p w:rsidR="00B10086" w:rsidRDefault="00A12197" w:rsidP="00025EAD">
      <w:pPr>
        <w:keepNext/>
        <w:jc w:val="both"/>
      </w:pPr>
      <w:r>
        <w:t>Along</w:t>
      </w:r>
      <w:r w:rsidR="00B10086" w:rsidRPr="0032151E">
        <w:t xml:space="preserve"> with the Sharrow markings placed on </w:t>
      </w:r>
      <w:r w:rsidR="00B10086">
        <w:t>Russell</w:t>
      </w:r>
      <w:r w:rsidR="00B10086" w:rsidRPr="0032151E">
        <w:t xml:space="preserve"> Street, the proposed cycle lane symbol will be trialled on Ruahine Street. Ruahine Street is a Minor Arterial with an AADT of </w:t>
      </w:r>
      <w:r w:rsidR="003839AB">
        <w:t>17,000</w:t>
      </w:r>
      <w:r w:rsidR="00B10086" w:rsidRPr="0032151E">
        <w:t xml:space="preserve"> vehicles per day. </w:t>
      </w:r>
      <w:r w:rsidR="00B10086" w:rsidRPr="0032151E">
        <w:lastRenderedPageBreak/>
        <w:t xml:space="preserve">There is existing cycle lanes on both directions. There is connectivity between the cycle facilities on </w:t>
      </w:r>
      <w:r w:rsidR="00B10086">
        <w:t>Russell</w:t>
      </w:r>
      <w:r w:rsidR="00B10086" w:rsidRPr="0032151E">
        <w:t xml:space="preserve"> Street and Ruahine Street.</w:t>
      </w:r>
    </w:p>
    <w:p w:rsidR="00F42837" w:rsidRDefault="00F42837" w:rsidP="00F42837">
      <w:pPr>
        <w:keepNext/>
      </w:pPr>
    </w:p>
    <w:p w:rsidR="00F42837" w:rsidRDefault="00F42837" w:rsidP="00F42837">
      <w:pPr>
        <w:jc w:val="center"/>
        <w:rPr>
          <w:b/>
        </w:rPr>
      </w:pPr>
      <w:r w:rsidRPr="00F42837">
        <w:rPr>
          <w:b/>
        </w:rPr>
        <w:t>Table 4</w:t>
      </w:r>
      <w:r>
        <w:rPr>
          <w:b/>
        </w:rPr>
        <w:tab/>
      </w:r>
      <w:r w:rsidRPr="005443A6">
        <w:rPr>
          <w:b/>
        </w:rPr>
        <w:t xml:space="preserve">Characteristics of </w:t>
      </w:r>
      <w:r>
        <w:rPr>
          <w:b/>
        </w:rPr>
        <w:t xml:space="preserve">Ruahine </w:t>
      </w:r>
      <w:r w:rsidRPr="005443A6">
        <w:rPr>
          <w:b/>
        </w:rPr>
        <w:t>Street</w:t>
      </w:r>
    </w:p>
    <w:p w:rsidR="00B10086" w:rsidRPr="0032151E" w:rsidRDefault="00B10086" w:rsidP="00B10086">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6804"/>
      </w:tblGrid>
      <w:tr w:rsidR="00B10086" w:rsidRPr="00946A39" w:rsidTr="00025EAD">
        <w:trPr>
          <w:trHeight w:val="105"/>
          <w:jc w:val="center"/>
        </w:trPr>
        <w:tc>
          <w:tcPr>
            <w:tcW w:w="1668" w:type="dxa"/>
            <w:shd w:val="clear" w:color="auto" w:fill="D9D9D9" w:themeFill="background1" w:themeFillShade="D9"/>
          </w:tcPr>
          <w:p w:rsidR="00B10086" w:rsidRPr="00946A39" w:rsidRDefault="00B10086" w:rsidP="00020762">
            <w:pPr>
              <w:pStyle w:val="Default"/>
              <w:rPr>
                <w:rFonts w:ascii="Arial" w:hAnsi="Arial" w:cs="Arial"/>
                <w:sz w:val="20"/>
                <w:szCs w:val="20"/>
              </w:rPr>
            </w:pPr>
            <w:r w:rsidRPr="00946A39">
              <w:rPr>
                <w:rFonts w:ascii="Arial" w:hAnsi="Arial" w:cs="Arial"/>
                <w:b/>
                <w:bCs/>
                <w:sz w:val="20"/>
                <w:szCs w:val="20"/>
              </w:rPr>
              <w:t xml:space="preserve">Criteria </w:t>
            </w:r>
          </w:p>
        </w:tc>
        <w:tc>
          <w:tcPr>
            <w:tcW w:w="6804" w:type="dxa"/>
            <w:shd w:val="clear" w:color="auto" w:fill="D9D9D9" w:themeFill="background1" w:themeFillShade="D9"/>
          </w:tcPr>
          <w:p w:rsidR="00B10086" w:rsidRPr="00946A39" w:rsidRDefault="00B10086" w:rsidP="00020762">
            <w:pPr>
              <w:pStyle w:val="Default"/>
              <w:rPr>
                <w:rFonts w:ascii="Arial" w:hAnsi="Arial" w:cs="Arial"/>
                <w:b/>
                <w:bCs/>
                <w:sz w:val="20"/>
                <w:szCs w:val="20"/>
              </w:rPr>
            </w:pPr>
            <w:r>
              <w:rPr>
                <w:rFonts w:ascii="Arial" w:hAnsi="Arial" w:cs="Arial"/>
                <w:b/>
                <w:bCs/>
                <w:sz w:val="20"/>
                <w:szCs w:val="20"/>
              </w:rPr>
              <w:t>Ruahine Street</w:t>
            </w:r>
          </w:p>
        </w:tc>
      </w:tr>
      <w:tr w:rsidR="00B10086" w:rsidRPr="00946A39" w:rsidTr="00F42837">
        <w:trPr>
          <w:trHeight w:val="105"/>
          <w:jc w:val="center"/>
        </w:trPr>
        <w:tc>
          <w:tcPr>
            <w:tcW w:w="1668" w:type="dxa"/>
          </w:tcPr>
          <w:p w:rsidR="00B10086" w:rsidRPr="00946A39" w:rsidRDefault="00B10086" w:rsidP="00020762">
            <w:pPr>
              <w:pStyle w:val="Default"/>
              <w:rPr>
                <w:rFonts w:ascii="Arial" w:hAnsi="Arial" w:cs="Arial"/>
                <w:sz w:val="20"/>
                <w:szCs w:val="20"/>
              </w:rPr>
            </w:pPr>
            <w:r w:rsidRPr="00946A39">
              <w:rPr>
                <w:rFonts w:ascii="Arial" w:hAnsi="Arial" w:cs="Arial"/>
                <w:sz w:val="20"/>
                <w:szCs w:val="20"/>
              </w:rPr>
              <w:t xml:space="preserve">Road Type </w:t>
            </w:r>
          </w:p>
        </w:tc>
        <w:tc>
          <w:tcPr>
            <w:tcW w:w="6804" w:type="dxa"/>
          </w:tcPr>
          <w:p w:rsidR="00B10086" w:rsidRDefault="00B10086" w:rsidP="00020762">
            <w:pPr>
              <w:pStyle w:val="Default"/>
              <w:rPr>
                <w:rFonts w:ascii="Arial" w:hAnsi="Arial" w:cs="Arial"/>
                <w:sz w:val="20"/>
                <w:szCs w:val="20"/>
              </w:rPr>
            </w:pPr>
            <w:r>
              <w:rPr>
                <w:rFonts w:ascii="Arial" w:hAnsi="Arial" w:cs="Arial"/>
                <w:sz w:val="20"/>
                <w:szCs w:val="20"/>
              </w:rPr>
              <w:t xml:space="preserve">Minor Arterial </w:t>
            </w:r>
          </w:p>
        </w:tc>
      </w:tr>
      <w:tr w:rsidR="00B10086" w:rsidRPr="00946A39" w:rsidTr="00F42837">
        <w:trPr>
          <w:trHeight w:val="105"/>
          <w:jc w:val="center"/>
        </w:trPr>
        <w:tc>
          <w:tcPr>
            <w:tcW w:w="1668" w:type="dxa"/>
          </w:tcPr>
          <w:p w:rsidR="00B10086" w:rsidRPr="00946A39" w:rsidRDefault="00B10086" w:rsidP="00020762">
            <w:pPr>
              <w:pStyle w:val="Default"/>
              <w:rPr>
                <w:rFonts w:ascii="Arial" w:hAnsi="Arial" w:cs="Arial"/>
                <w:sz w:val="20"/>
                <w:szCs w:val="20"/>
              </w:rPr>
            </w:pPr>
            <w:r w:rsidRPr="00946A39">
              <w:rPr>
                <w:rFonts w:ascii="Arial" w:hAnsi="Arial" w:cs="Arial"/>
                <w:sz w:val="20"/>
                <w:szCs w:val="20"/>
              </w:rPr>
              <w:t xml:space="preserve">Extent of Trial Site </w:t>
            </w:r>
          </w:p>
        </w:tc>
        <w:tc>
          <w:tcPr>
            <w:tcW w:w="6804" w:type="dxa"/>
          </w:tcPr>
          <w:p w:rsidR="00B10086" w:rsidRPr="00946A39" w:rsidRDefault="00B10086" w:rsidP="00020762">
            <w:pPr>
              <w:pStyle w:val="Default"/>
              <w:rPr>
                <w:rFonts w:ascii="Arial" w:hAnsi="Arial" w:cs="Arial"/>
                <w:sz w:val="20"/>
                <w:szCs w:val="20"/>
              </w:rPr>
            </w:pPr>
            <w:r>
              <w:rPr>
                <w:rFonts w:ascii="Arial" w:hAnsi="Arial" w:cs="Arial"/>
                <w:sz w:val="20"/>
                <w:szCs w:val="20"/>
              </w:rPr>
              <w:t>Between Tremaine Ave and Grey Street</w:t>
            </w:r>
          </w:p>
        </w:tc>
      </w:tr>
      <w:tr w:rsidR="00B10086" w:rsidRPr="00946A39" w:rsidTr="00F42837">
        <w:trPr>
          <w:trHeight w:val="516"/>
          <w:jc w:val="center"/>
        </w:trPr>
        <w:tc>
          <w:tcPr>
            <w:tcW w:w="1668" w:type="dxa"/>
          </w:tcPr>
          <w:p w:rsidR="00B10086" w:rsidRPr="00946A39" w:rsidRDefault="00B10086" w:rsidP="00020762">
            <w:pPr>
              <w:pStyle w:val="Default"/>
              <w:rPr>
                <w:rFonts w:ascii="Arial" w:hAnsi="Arial" w:cs="Arial"/>
                <w:sz w:val="20"/>
                <w:szCs w:val="20"/>
              </w:rPr>
            </w:pPr>
            <w:r w:rsidRPr="00946A39">
              <w:rPr>
                <w:rFonts w:ascii="Arial" w:hAnsi="Arial" w:cs="Arial"/>
                <w:sz w:val="20"/>
                <w:szCs w:val="20"/>
              </w:rPr>
              <w:t xml:space="preserve">Cycle Network Status </w:t>
            </w:r>
          </w:p>
        </w:tc>
        <w:tc>
          <w:tcPr>
            <w:tcW w:w="6804" w:type="dxa"/>
          </w:tcPr>
          <w:p w:rsidR="00B10086" w:rsidRPr="00946A39" w:rsidRDefault="00B10086" w:rsidP="00020762">
            <w:pPr>
              <w:pStyle w:val="Default"/>
              <w:rPr>
                <w:rFonts w:ascii="Arial" w:hAnsi="Arial" w:cs="Arial"/>
                <w:sz w:val="20"/>
                <w:szCs w:val="20"/>
              </w:rPr>
            </w:pPr>
            <w:r>
              <w:rPr>
                <w:rFonts w:ascii="Arial" w:hAnsi="Arial" w:cs="Arial"/>
                <w:sz w:val="20"/>
                <w:szCs w:val="20"/>
              </w:rPr>
              <w:t>This route is part of cycle network. Existing cycle lanes are available.</w:t>
            </w:r>
          </w:p>
        </w:tc>
      </w:tr>
      <w:tr w:rsidR="00B10086" w:rsidRPr="00946A39" w:rsidTr="00F42837">
        <w:trPr>
          <w:trHeight w:val="232"/>
          <w:jc w:val="center"/>
        </w:trPr>
        <w:tc>
          <w:tcPr>
            <w:tcW w:w="1668" w:type="dxa"/>
          </w:tcPr>
          <w:p w:rsidR="00B10086" w:rsidRPr="00946A39" w:rsidRDefault="00B10086" w:rsidP="00020762">
            <w:pPr>
              <w:pStyle w:val="Default"/>
              <w:rPr>
                <w:rFonts w:ascii="Arial" w:hAnsi="Arial" w:cs="Arial"/>
                <w:sz w:val="20"/>
                <w:szCs w:val="20"/>
              </w:rPr>
            </w:pPr>
            <w:r w:rsidRPr="00946A39">
              <w:rPr>
                <w:rFonts w:ascii="Arial" w:hAnsi="Arial" w:cs="Arial"/>
                <w:sz w:val="20"/>
                <w:szCs w:val="20"/>
              </w:rPr>
              <w:t xml:space="preserve">Average Annual Daily Traffic Volume </w:t>
            </w:r>
          </w:p>
        </w:tc>
        <w:tc>
          <w:tcPr>
            <w:tcW w:w="6804" w:type="dxa"/>
          </w:tcPr>
          <w:p w:rsidR="00B10086" w:rsidRDefault="003839AB" w:rsidP="003839AB">
            <w:pPr>
              <w:pStyle w:val="Default"/>
              <w:rPr>
                <w:rFonts w:ascii="Arial" w:hAnsi="Arial" w:cs="Arial"/>
                <w:sz w:val="20"/>
                <w:szCs w:val="20"/>
              </w:rPr>
            </w:pPr>
            <w:r>
              <w:rPr>
                <w:rFonts w:ascii="Arial" w:hAnsi="Arial" w:cs="Arial"/>
                <w:sz w:val="20"/>
                <w:szCs w:val="20"/>
              </w:rPr>
              <w:t>1</w:t>
            </w:r>
            <w:r w:rsidR="00B10086">
              <w:rPr>
                <w:rFonts w:ascii="Arial" w:hAnsi="Arial" w:cs="Arial"/>
                <w:sz w:val="20"/>
                <w:szCs w:val="20"/>
              </w:rPr>
              <w:t>7,</w:t>
            </w:r>
            <w:r>
              <w:rPr>
                <w:rFonts w:ascii="Arial" w:hAnsi="Arial" w:cs="Arial"/>
                <w:sz w:val="20"/>
                <w:szCs w:val="20"/>
              </w:rPr>
              <w:t>000</w:t>
            </w:r>
            <w:r w:rsidR="00B10086" w:rsidRPr="00946A39">
              <w:rPr>
                <w:rFonts w:ascii="Arial" w:hAnsi="Arial" w:cs="Arial"/>
                <w:sz w:val="20"/>
                <w:szCs w:val="20"/>
              </w:rPr>
              <w:t xml:space="preserve"> vehicles per day </w:t>
            </w:r>
            <w:r w:rsidR="00B10086">
              <w:rPr>
                <w:rFonts w:ascii="Arial" w:hAnsi="Arial" w:cs="Arial"/>
                <w:sz w:val="20"/>
                <w:szCs w:val="20"/>
              </w:rPr>
              <w:t>(2013)</w:t>
            </w:r>
          </w:p>
        </w:tc>
      </w:tr>
      <w:tr w:rsidR="00B10086" w:rsidRPr="00946A39" w:rsidTr="00F42837">
        <w:trPr>
          <w:trHeight w:val="232"/>
          <w:jc w:val="center"/>
        </w:trPr>
        <w:tc>
          <w:tcPr>
            <w:tcW w:w="1668" w:type="dxa"/>
          </w:tcPr>
          <w:p w:rsidR="00B10086" w:rsidRPr="00946A39" w:rsidRDefault="00B10086" w:rsidP="00020762">
            <w:pPr>
              <w:pStyle w:val="Default"/>
              <w:rPr>
                <w:rFonts w:ascii="Arial" w:hAnsi="Arial" w:cs="Arial"/>
                <w:sz w:val="20"/>
                <w:szCs w:val="20"/>
              </w:rPr>
            </w:pPr>
            <w:r w:rsidRPr="00946A39">
              <w:rPr>
                <w:rFonts w:ascii="Arial" w:hAnsi="Arial" w:cs="Arial"/>
                <w:sz w:val="20"/>
                <w:szCs w:val="20"/>
              </w:rPr>
              <w:t xml:space="preserve">Key adjacent land uses </w:t>
            </w:r>
          </w:p>
        </w:tc>
        <w:tc>
          <w:tcPr>
            <w:tcW w:w="6804" w:type="dxa"/>
          </w:tcPr>
          <w:p w:rsidR="00B10086" w:rsidRPr="00946A39" w:rsidRDefault="00B10086" w:rsidP="00020762">
            <w:pPr>
              <w:pStyle w:val="Default"/>
              <w:rPr>
                <w:rFonts w:ascii="Arial" w:hAnsi="Arial" w:cs="Arial"/>
                <w:sz w:val="20"/>
                <w:szCs w:val="20"/>
              </w:rPr>
            </w:pPr>
            <w:r w:rsidRPr="00946A39">
              <w:rPr>
                <w:rFonts w:ascii="Arial" w:hAnsi="Arial" w:cs="Arial"/>
                <w:sz w:val="20"/>
                <w:szCs w:val="20"/>
              </w:rPr>
              <w:t xml:space="preserve">In proximity to </w:t>
            </w:r>
            <w:r>
              <w:rPr>
                <w:rFonts w:ascii="Arial" w:hAnsi="Arial" w:cs="Arial"/>
                <w:sz w:val="20"/>
                <w:szCs w:val="20"/>
              </w:rPr>
              <w:t>Palmerston North Hospital</w:t>
            </w:r>
            <w:r w:rsidRPr="00946A39">
              <w:rPr>
                <w:rFonts w:ascii="Arial" w:hAnsi="Arial" w:cs="Arial"/>
                <w:sz w:val="20"/>
                <w:szCs w:val="20"/>
              </w:rPr>
              <w:t xml:space="preserve">, </w:t>
            </w:r>
            <w:r>
              <w:rPr>
                <w:rFonts w:ascii="Arial" w:hAnsi="Arial" w:cs="Arial"/>
                <w:sz w:val="20"/>
                <w:szCs w:val="20"/>
              </w:rPr>
              <w:t>St Mary’s School and Ross Intermediate</w:t>
            </w:r>
          </w:p>
        </w:tc>
      </w:tr>
    </w:tbl>
    <w:p w:rsidR="00F42837" w:rsidRDefault="00F42837" w:rsidP="00F42837">
      <w:pPr>
        <w:jc w:val="center"/>
        <w:rPr>
          <w:b/>
        </w:rPr>
      </w:pPr>
    </w:p>
    <w:p w:rsidR="00F42837" w:rsidRPr="00F42837" w:rsidRDefault="00F42837" w:rsidP="00F42837">
      <w:pPr>
        <w:jc w:val="center"/>
        <w:rPr>
          <w:b/>
        </w:rPr>
      </w:pPr>
      <w:r w:rsidRPr="00F42837">
        <w:rPr>
          <w:b/>
        </w:rPr>
        <w:t xml:space="preserve">Figure </w:t>
      </w:r>
      <w:r w:rsidR="0052194B">
        <w:rPr>
          <w:b/>
        </w:rPr>
        <w:t>9</w:t>
      </w:r>
      <w:r w:rsidRPr="00F42837">
        <w:rPr>
          <w:b/>
        </w:rPr>
        <w:tab/>
        <w:t>View of Ruahine Street in the Northbound Direction</w:t>
      </w:r>
    </w:p>
    <w:p w:rsidR="00B10086" w:rsidRDefault="00B10086" w:rsidP="00B10086">
      <w:pPr>
        <w:jc w:val="center"/>
      </w:pPr>
    </w:p>
    <w:p w:rsidR="00B10086" w:rsidRDefault="00B10086" w:rsidP="00F42837">
      <w:pPr>
        <w:jc w:val="center"/>
      </w:pPr>
      <w:r>
        <w:rPr>
          <w:noProof/>
          <w:lang w:val="en-US"/>
        </w:rPr>
        <w:drawing>
          <wp:inline distT="0" distB="0" distL="0" distR="0" wp14:anchorId="6D343B8F" wp14:editId="07DDC028">
            <wp:extent cx="4797425" cy="3597910"/>
            <wp:effectExtent l="0" t="0" r="3175" b="2540"/>
            <wp:docPr id="10" name="Picture 1" descr="20131223_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1223_100024"/>
                    <pic:cNvPicPr>
                      <a:picLocks noChangeAspect="1" noChangeArrowheads="1"/>
                    </pic:cNvPicPr>
                  </pic:nvPicPr>
                  <pic:blipFill>
                    <a:blip r:embed="rId18">
                      <a:extLst>
                        <a:ext uri="{28A0092B-C50C-407E-A947-70E740481C1C}">
                          <a14:useLocalDpi xmlns:a14="http://schemas.microsoft.com/office/drawing/2010/main" val="0"/>
                        </a:ext>
                      </a:extLst>
                    </a:blip>
                    <a:srcRect t="15916"/>
                    <a:stretch>
                      <a:fillRect/>
                    </a:stretch>
                  </pic:blipFill>
                  <pic:spPr bwMode="auto">
                    <a:xfrm>
                      <a:off x="0" y="0"/>
                      <a:ext cx="4797425" cy="3597910"/>
                    </a:xfrm>
                    <a:prstGeom prst="rect">
                      <a:avLst/>
                    </a:prstGeom>
                    <a:noFill/>
                    <a:ln>
                      <a:noFill/>
                    </a:ln>
                  </pic:spPr>
                </pic:pic>
              </a:graphicData>
            </a:graphic>
          </wp:inline>
        </w:drawing>
      </w:r>
    </w:p>
    <w:p w:rsidR="00B10086" w:rsidRDefault="00B10086" w:rsidP="00B10086"/>
    <w:p w:rsidR="00020762" w:rsidRDefault="00020762">
      <w:pPr>
        <w:rPr>
          <w:b/>
          <w:highlight w:val="yellow"/>
        </w:rPr>
      </w:pPr>
      <w:r>
        <w:rPr>
          <w:b/>
          <w:highlight w:val="yellow"/>
        </w:rPr>
        <w:br w:type="page"/>
      </w:r>
    </w:p>
    <w:p w:rsidR="00020762" w:rsidRDefault="00020762" w:rsidP="00020762">
      <w:pPr>
        <w:jc w:val="both"/>
      </w:pPr>
    </w:p>
    <w:p w:rsidR="00B10086" w:rsidRPr="00F42837" w:rsidRDefault="00025EAD" w:rsidP="00B10086">
      <w:pPr>
        <w:rPr>
          <w:b/>
        </w:rPr>
      </w:pPr>
      <w:r>
        <w:rPr>
          <w:b/>
        </w:rPr>
        <w:t>3</w:t>
      </w:r>
      <w:r w:rsidR="00B10086" w:rsidRPr="00F42837">
        <w:rPr>
          <w:b/>
        </w:rPr>
        <w:tab/>
        <w:t>Methodology</w:t>
      </w:r>
    </w:p>
    <w:p w:rsidR="00B10086" w:rsidRPr="00002289" w:rsidRDefault="00B10086" w:rsidP="00B10086"/>
    <w:p w:rsidR="00B10086" w:rsidRPr="0032151E" w:rsidRDefault="00B10086" w:rsidP="00B10086">
      <w:pPr>
        <w:rPr>
          <w:b/>
        </w:rPr>
      </w:pPr>
      <w:r w:rsidRPr="0032151E">
        <w:t xml:space="preserve">The assessment of the </w:t>
      </w:r>
      <w:r w:rsidR="00C9484F">
        <w:t>S</w:t>
      </w:r>
      <w:r w:rsidRPr="0032151E">
        <w:t xml:space="preserve">harrow marking trial shall be in accordance with the proposed methodology used in the Auckland Transport </w:t>
      </w:r>
      <w:r w:rsidR="00C9484F">
        <w:t>S</w:t>
      </w:r>
      <w:r w:rsidRPr="0032151E">
        <w:t xml:space="preserve">harrow marking trials. It </w:t>
      </w:r>
      <w:r w:rsidR="00E67309">
        <w:t>involves</w:t>
      </w:r>
      <w:r w:rsidRPr="0032151E">
        <w:t xml:space="preserve"> measuring cyclist lateral tracking, vehicle speed, vehicle counts and road user interaction</w:t>
      </w:r>
      <w:r w:rsidR="00E67309" w:rsidRPr="00E67309">
        <w:rPr>
          <w:rFonts w:cs="Arial"/>
        </w:rPr>
        <w:t xml:space="preserve"> </w:t>
      </w:r>
      <w:r w:rsidR="00E67309" w:rsidRPr="0032151E">
        <w:rPr>
          <w:rFonts w:cs="Arial"/>
        </w:rPr>
        <w:t>four weekdays and one weekend</w:t>
      </w:r>
      <w:r w:rsidRPr="0032151E">
        <w:t>.</w:t>
      </w:r>
    </w:p>
    <w:p w:rsidR="00B10086" w:rsidRPr="00002289" w:rsidRDefault="00B10086" w:rsidP="00B10086"/>
    <w:p w:rsidR="00B10086" w:rsidRPr="00F42837" w:rsidRDefault="00025EAD" w:rsidP="00F42837">
      <w:pPr>
        <w:ind w:firstLine="720"/>
        <w:rPr>
          <w:b/>
        </w:rPr>
      </w:pPr>
      <w:r>
        <w:rPr>
          <w:b/>
        </w:rPr>
        <w:t>3</w:t>
      </w:r>
      <w:r w:rsidR="00F42837">
        <w:rPr>
          <w:b/>
        </w:rPr>
        <w:t>.1</w:t>
      </w:r>
      <w:r w:rsidR="00F42837">
        <w:rPr>
          <w:b/>
        </w:rPr>
        <w:tab/>
      </w:r>
      <w:r w:rsidR="00B10086" w:rsidRPr="00F42837">
        <w:rPr>
          <w:b/>
        </w:rPr>
        <w:t>Pre-trial Monitoring</w:t>
      </w:r>
    </w:p>
    <w:p w:rsidR="00B10086" w:rsidRPr="00002289" w:rsidRDefault="00B10086" w:rsidP="00B10086"/>
    <w:p w:rsidR="00B10086" w:rsidRPr="0032151E" w:rsidRDefault="00B10086" w:rsidP="00B10086">
      <w:pPr>
        <w:rPr>
          <w:rFonts w:cs="Arial"/>
          <w:b/>
        </w:rPr>
      </w:pPr>
      <w:r w:rsidRPr="0032151E">
        <w:rPr>
          <w:rFonts w:cs="Arial"/>
        </w:rPr>
        <w:t xml:space="preserve">Prior to marking the </w:t>
      </w:r>
      <w:r w:rsidR="00C9484F">
        <w:rPr>
          <w:rFonts w:cs="Arial"/>
        </w:rPr>
        <w:t>S</w:t>
      </w:r>
      <w:r w:rsidRPr="0032151E">
        <w:rPr>
          <w:rFonts w:cs="Arial"/>
        </w:rPr>
        <w:t>harrows on the selected sites, existing road user positioning, road user interaction, traffic volume and speed will be measured and monitored over four weekdays and one weekend. These will be measured using:</w:t>
      </w:r>
    </w:p>
    <w:p w:rsidR="00B10086" w:rsidRPr="00673884" w:rsidRDefault="00B10086" w:rsidP="00B10086">
      <w:pPr>
        <w:rPr>
          <w:rFonts w:cs="Arial"/>
          <w:b/>
          <w:szCs w:val="22"/>
        </w:rPr>
      </w:pPr>
    </w:p>
    <w:p w:rsidR="00B10086" w:rsidRPr="00673884" w:rsidRDefault="00B10086" w:rsidP="00B10086">
      <w:pPr>
        <w:pStyle w:val="ListParagraph"/>
        <w:numPr>
          <w:ilvl w:val="0"/>
          <w:numId w:val="3"/>
        </w:numPr>
        <w:rPr>
          <w:rFonts w:ascii="Arial" w:hAnsi="Arial" w:cs="Arial"/>
        </w:rPr>
      </w:pPr>
      <w:r w:rsidRPr="00673884">
        <w:rPr>
          <w:rFonts w:ascii="Arial" w:eastAsia="Times New Roman" w:hAnsi="Arial" w:cs="Arial"/>
          <w:lang w:val="en-GB" w:eastAsia="en-GB"/>
        </w:rPr>
        <w:t>Video</w:t>
      </w:r>
      <w:r w:rsidRPr="00673884">
        <w:rPr>
          <w:rFonts w:ascii="Arial" w:hAnsi="Arial" w:cs="Arial"/>
        </w:rPr>
        <w:t xml:space="preserve"> recording: to determine the positioning of road users and interaction of road users within the road space, prior to the </w:t>
      </w:r>
      <w:r w:rsidR="00C9484F" w:rsidRPr="00673884">
        <w:rPr>
          <w:rFonts w:ascii="Arial" w:hAnsi="Arial" w:cs="Arial"/>
        </w:rPr>
        <w:t>S</w:t>
      </w:r>
      <w:r w:rsidRPr="00673884">
        <w:rPr>
          <w:rFonts w:ascii="Arial" w:hAnsi="Arial" w:cs="Arial"/>
        </w:rPr>
        <w:t xml:space="preserve">harrow markings being installed. This data will be manually reviewed. </w:t>
      </w:r>
    </w:p>
    <w:p w:rsidR="00B10086" w:rsidRPr="00673884" w:rsidRDefault="00B10086" w:rsidP="00B10086">
      <w:pPr>
        <w:rPr>
          <w:rFonts w:cs="Arial"/>
          <w:b/>
          <w:szCs w:val="22"/>
        </w:rPr>
      </w:pPr>
    </w:p>
    <w:p w:rsidR="00B10086" w:rsidRPr="00673884" w:rsidRDefault="00B10086" w:rsidP="00B10086">
      <w:pPr>
        <w:pStyle w:val="ListParagraph"/>
        <w:numPr>
          <w:ilvl w:val="0"/>
          <w:numId w:val="3"/>
        </w:numPr>
        <w:rPr>
          <w:rFonts w:ascii="Arial" w:hAnsi="Arial" w:cs="Arial"/>
        </w:rPr>
      </w:pPr>
      <w:r w:rsidRPr="00673884">
        <w:rPr>
          <w:rFonts w:ascii="Arial" w:hAnsi="Arial" w:cs="Arial"/>
        </w:rPr>
        <w:t xml:space="preserve">Tube counters: to determine the existing speed and traffic volume at the selected before implementation of the </w:t>
      </w:r>
      <w:r w:rsidR="00C9484F" w:rsidRPr="00673884">
        <w:rPr>
          <w:rFonts w:ascii="Arial" w:hAnsi="Arial" w:cs="Arial"/>
        </w:rPr>
        <w:t>S</w:t>
      </w:r>
      <w:r w:rsidRPr="00673884">
        <w:rPr>
          <w:rFonts w:ascii="Arial" w:hAnsi="Arial" w:cs="Arial"/>
        </w:rPr>
        <w:t>harrow markings.</w:t>
      </w:r>
    </w:p>
    <w:p w:rsidR="00B10086" w:rsidRPr="0032151E" w:rsidRDefault="00B10086" w:rsidP="00B10086">
      <w:pPr>
        <w:pStyle w:val="ListParagraph"/>
        <w:rPr>
          <w:rFonts w:ascii="Arial" w:hAnsi="Arial" w:cs="Arial"/>
          <w:sz w:val="20"/>
          <w:szCs w:val="20"/>
        </w:rPr>
      </w:pPr>
    </w:p>
    <w:p w:rsidR="00B10086" w:rsidRPr="0032151E" w:rsidRDefault="00B10086" w:rsidP="00B10086">
      <w:pPr>
        <w:rPr>
          <w:rFonts w:cs="Arial"/>
          <w:b/>
        </w:rPr>
      </w:pPr>
      <w:r w:rsidRPr="0032151E">
        <w:rPr>
          <w:rFonts w:cs="Arial"/>
        </w:rPr>
        <w:t xml:space="preserve">The road will be marked at 0.5m intervals across the width of the road as a reference points to determine road users’ positioning within the road corridor. Data will be assessed according to the criteria outlined in Section </w:t>
      </w:r>
      <w:r w:rsidR="00025EAD">
        <w:rPr>
          <w:rFonts w:cs="Arial"/>
        </w:rPr>
        <w:t>4</w:t>
      </w:r>
      <w:r w:rsidRPr="0032151E">
        <w:rPr>
          <w:rFonts w:cs="Arial"/>
        </w:rPr>
        <w:t>.</w:t>
      </w:r>
    </w:p>
    <w:p w:rsidR="00B10086" w:rsidRPr="0032151E" w:rsidRDefault="00B10086" w:rsidP="00B10086">
      <w:pPr>
        <w:rPr>
          <w:rFonts w:cs="Arial"/>
          <w:b/>
        </w:rPr>
      </w:pPr>
    </w:p>
    <w:p w:rsidR="00B10086" w:rsidRPr="0032151E" w:rsidRDefault="00B10086" w:rsidP="00B10086">
      <w:pPr>
        <w:rPr>
          <w:rFonts w:cs="Arial"/>
          <w:b/>
        </w:rPr>
      </w:pPr>
      <w:r w:rsidRPr="0032151E">
        <w:rPr>
          <w:rFonts w:cs="Arial"/>
        </w:rPr>
        <w:t xml:space="preserve">Consultation will be undertaken at this stage to inform stakeholders and local user groups of the trial. Refer to Section </w:t>
      </w:r>
      <w:r w:rsidR="00025EAD">
        <w:rPr>
          <w:rFonts w:cs="Arial"/>
        </w:rPr>
        <w:t>5</w:t>
      </w:r>
      <w:r w:rsidRPr="0032151E">
        <w:rPr>
          <w:rFonts w:cs="Arial"/>
        </w:rPr>
        <w:t xml:space="preserve"> for more details of the consultation process.</w:t>
      </w:r>
      <w:r w:rsidRPr="0032151E">
        <w:rPr>
          <w:rFonts w:cs="Arial"/>
          <w:color w:val="000000"/>
        </w:rPr>
        <w:t xml:space="preserve"> </w:t>
      </w:r>
    </w:p>
    <w:p w:rsidR="00B10086" w:rsidRPr="00002289" w:rsidRDefault="00B10086" w:rsidP="00B10086"/>
    <w:p w:rsidR="00B10086" w:rsidRPr="00F42837" w:rsidRDefault="00025EAD" w:rsidP="00F42837">
      <w:pPr>
        <w:ind w:firstLine="720"/>
        <w:rPr>
          <w:b/>
        </w:rPr>
      </w:pPr>
      <w:r>
        <w:rPr>
          <w:b/>
        </w:rPr>
        <w:t>3</w:t>
      </w:r>
      <w:r w:rsidR="00F42837" w:rsidRPr="00F42837">
        <w:rPr>
          <w:b/>
        </w:rPr>
        <w:t>.2</w:t>
      </w:r>
      <w:r w:rsidR="00F42837" w:rsidRPr="00F42837">
        <w:rPr>
          <w:b/>
        </w:rPr>
        <w:tab/>
      </w:r>
      <w:r w:rsidR="00B10086" w:rsidRPr="00F42837">
        <w:rPr>
          <w:b/>
        </w:rPr>
        <w:t xml:space="preserve">Trial Implementation </w:t>
      </w:r>
    </w:p>
    <w:p w:rsidR="00B10086" w:rsidRPr="00002289" w:rsidRDefault="00B10086" w:rsidP="00B10086"/>
    <w:p w:rsidR="00B10086" w:rsidRPr="0032151E" w:rsidRDefault="00B10086" w:rsidP="00B10086">
      <w:pPr>
        <w:rPr>
          <w:b/>
        </w:rPr>
      </w:pPr>
      <w:r w:rsidRPr="0032151E">
        <w:t xml:space="preserve">The </w:t>
      </w:r>
      <w:r w:rsidR="00C9484F">
        <w:t>S</w:t>
      </w:r>
      <w:r w:rsidRPr="0032151E">
        <w:t xml:space="preserve">harrow markings will be installed at the trial locations for two months prior to data collection being undertaken. Video recording and tube counters will be undertaken similarly to the data collected in the pre-trial phase. The assessment criteria will be elaborated in Section </w:t>
      </w:r>
      <w:r w:rsidR="00025EAD">
        <w:t>4</w:t>
      </w:r>
      <w:r w:rsidRPr="0032151E">
        <w:t>.</w:t>
      </w:r>
    </w:p>
    <w:p w:rsidR="00B10086" w:rsidRPr="0032151E" w:rsidRDefault="00B10086" w:rsidP="00B10086">
      <w:pPr>
        <w:rPr>
          <w:b/>
        </w:rPr>
      </w:pPr>
    </w:p>
    <w:p w:rsidR="00B10086" w:rsidRPr="0032151E" w:rsidRDefault="00B10086" w:rsidP="00B10086">
      <w:pPr>
        <w:rPr>
          <w:b/>
        </w:rPr>
      </w:pPr>
      <w:r w:rsidRPr="0032151E">
        <w:t xml:space="preserve">Roadside interviews will be undertaken to determine cyclist and motorist perception of the Sharrow markings. The details of the roadside interviews will be further discussed in Section </w:t>
      </w:r>
      <w:r w:rsidR="00025EAD">
        <w:t>5</w:t>
      </w:r>
      <w:r w:rsidRPr="0032151E">
        <w:t>.</w:t>
      </w:r>
    </w:p>
    <w:p w:rsidR="00B10086" w:rsidRPr="0032151E" w:rsidRDefault="00B10086" w:rsidP="00B10086">
      <w:pPr>
        <w:rPr>
          <w:b/>
        </w:rPr>
      </w:pPr>
    </w:p>
    <w:p w:rsidR="00B10086" w:rsidRDefault="00B10086" w:rsidP="00B10086">
      <w:r>
        <w:br w:type="page"/>
      </w:r>
    </w:p>
    <w:p w:rsidR="00B10086" w:rsidRPr="00F42837" w:rsidRDefault="00025EAD" w:rsidP="00B10086">
      <w:pPr>
        <w:rPr>
          <w:b/>
        </w:rPr>
      </w:pPr>
      <w:r>
        <w:rPr>
          <w:b/>
        </w:rPr>
        <w:lastRenderedPageBreak/>
        <w:t>4</w:t>
      </w:r>
      <w:r w:rsidR="00B10086" w:rsidRPr="00F42837">
        <w:rPr>
          <w:b/>
        </w:rPr>
        <w:tab/>
        <w:t xml:space="preserve">Proposed Assessment </w:t>
      </w:r>
    </w:p>
    <w:p w:rsidR="00B10086" w:rsidRPr="00002289" w:rsidRDefault="00B10086" w:rsidP="00B10086"/>
    <w:p w:rsidR="00B10086" w:rsidRPr="00F42837" w:rsidRDefault="00025EAD" w:rsidP="00F42837">
      <w:pPr>
        <w:ind w:firstLine="720"/>
        <w:rPr>
          <w:b/>
          <w:lang w:eastAsia="en-NZ"/>
        </w:rPr>
      </w:pPr>
      <w:r>
        <w:rPr>
          <w:b/>
          <w:lang w:eastAsia="en-NZ"/>
        </w:rPr>
        <w:t>4</w:t>
      </w:r>
      <w:r w:rsidR="00F42837">
        <w:rPr>
          <w:b/>
          <w:lang w:eastAsia="en-NZ"/>
        </w:rPr>
        <w:t>.1</w:t>
      </w:r>
      <w:r w:rsidR="00F42837">
        <w:rPr>
          <w:b/>
          <w:lang w:eastAsia="en-NZ"/>
        </w:rPr>
        <w:tab/>
      </w:r>
      <w:r w:rsidR="00B10086" w:rsidRPr="00F42837">
        <w:rPr>
          <w:b/>
          <w:lang w:eastAsia="en-NZ"/>
        </w:rPr>
        <w:t>Road User Positioning</w:t>
      </w:r>
    </w:p>
    <w:p w:rsidR="00B10086" w:rsidRPr="00002289" w:rsidRDefault="00B10086" w:rsidP="00B10086">
      <w:pPr>
        <w:rPr>
          <w:lang w:eastAsia="en-NZ"/>
        </w:rPr>
      </w:pPr>
    </w:p>
    <w:p w:rsidR="00B10086" w:rsidRDefault="00B10086" w:rsidP="00B10086">
      <w:pPr>
        <w:rPr>
          <w:lang w:eastAsia="en-NZ"/>
        </w:rPr>
      </w:pPr>
      <w:r w:rsidRPr="0032151E">
        <w:rPr>
          <w:lang w:eastAsia="en-NZ"/>
        </w:rPr>
        <w:t xml:space="preserve">Video recording will be used to assess the effect of </w:t>
      </w:r>
      <w:r w:rsidR="00C9484F">
        <w:rPr>
          <w:lang w:eastAsia="en-NZ"/>
        </w:rPr>
        <w:t>S</w:t>
      </w:r>
      <w:r w:rsidRPr="0032151E">
        <w:rPr>
          <w:lang w:eastAsia="en-NZ"/>
        </w:rPr>
        <w:t xml:space="preserve">harrow markings on the position of road users before and after its implementation.  Prior to video recording, the road will be marked at 0.5m intervals across the width of the road as a reference points to determine road users’ positioning. The following data will be captured through observing the video footage and manual processing:    </w:t>
      </w:r>
    </w:p>
    <w:p w:rsidR="00F42837" w:rsidRPr="0032151E" w:rsidRDefault="00F42837" w:rsidP="00B10086">
      <w:pPr>
        <w:rPr>
          <w:b/>
          <w:lang w:eastAsia="en-NZ"/>
        </w:rPr>
      </w:pPr>
    </w:p>
    <w:p w:rsidR="00B10086" w:rsidRPr="00F42837" w:rsidRDefault="00B10086" w:rsidP="00F42837">
      <w:pPr>
        <w:pStyle w:val="ListParagraph"/>
        <w:numPr>
          <w:ilvl w:val="0"/>
          <w:numId w:val="7"/>
        </w:numPr>
        <w:rPr>
          <w:rFonts w:ascii="Arial" w:hAnsi="Arial" w:cs="Arial"/>
          <w:b/>
        </w:rPr>
      </w:pPr>
      <w:r w:rsidRPr="00F42837">
        <w:rPr>
          <w:rFonts w:ascii="Arial" w:hAnsi="Arial" w:cs="Arial"/>
        </w:rPr>
        <w:t xml:space="preserve">Distance between bicycles and parked motor vehicles (tyre to tyre). </w:t>
      </w:r>
    </w:p>
    <w:p w:rsidR="00B10086" w:rsidRPr="00F42837" w:rsidRDefault="00B10086" w:rsidP="00F42837">
      <w:pPr>
        <w:pStyle w:val="ListParagraph"/>
        <w:numPr>
          <w:ilvl w:val="0"/>
          <w:numId w:val="7"/>
        </w:numPr>
        <w:rPr>
          <w:rFonts w:ascii="Arial" w:hAnsi="Arial" w:cs="Arial"/>
          <w:b/>
        </w:rPr>
      </w:pPr>
      <w:r w:rsidRPr="00F42837">
        <w:rPr>
          <w:rFonts w:ascii="Arial" w:hAnsi="Arial" w:cs="Arial"/>
        </w:rPr>
        <w:t xml:space="preserve">Distance between bicycles and the kerb at the edge of the road (tyre to kerb) where there was no parking </w:t>
      </w:r>
    </w:p>
    <w:p w:rsidR="00B10086" w:rsidRPr="00F42837" w:rsidRDefault="00B10086" w:rsidP="00F42837">
      <w:pPr>
        <w:pStyle w:val="ListParagraph"/>
        <w:numPr>
          <w:ilvl w:val="0"/>
          <w:numId w:val="7"/>
        </w:numPr>
        <w:rPr>
          <w:rFonts w:ascii="Arial" w:hAnsi="Arial" w:cs="Arial"/>
          <w:b/>
        </w:rPr>
      </w:pPr>
      <w:r w:rsidRPr="00F42837">
        <w:rPr>
          <w:rFonts w:ascii="Arial" w:hAnsi="Arial" w:cs="Arial"/>
        </w:rPr>
        <w:t xml:space="preserve">Distance between bicycles and passing motor vehicles (tyre to tyre). </w:t>
      </w:r>
    </w:p>
    <w:p w:rsidR="00B10086" w:rsidRPr="00F42837" w:rsidRDefault="00B10086" w:rsidP="00F42837">
      <w:pPr>
        <w:pStyle w:val="ListParagraph"/>
        <w:numPr>
          <w:ilvl w:val="0"/>
          <w:numId w:val="7"/>
        </w:numPr>
        <w:rPr>
          <w:rFonts w:ascii="Arial" w:hAnsi="Arial" w:cs="Arial"/>
          <w:b/>
        </w:rPr>
      </w:pPr>
      <w:r w:rsidRPr="00F42837">
        <w:rPr>
          <w:rFonts w:ascii="Arial" w:hAnsi="Arial" w:cs="Arial"/>
        </w:rPr>
        <w:t xml:space="preserve">Distance between motor vehicles in the travel lane and parked motor vehicles (tyre to tyre) or to the kerb (tyre to kerb) when no bicycles were present. </w:t>
      </w:r>
    </w:p>
    <w:p w:rsidR="00B10086" w:rsidRPr="00F42837" w:rsidRDefault="00B10086" w:rsidP="00B10086">
      <w:pPr>
        <w:rPr>
          <w:rFonts w:cs="Arial"/>
          <w:b/>
          <w:sz w:val="20"/>
          <w:szCs w:val="20"/>
          <w:lang w:eastAsia="en-NZ"/>
        </w:rPr>
      </w:pPr>
    </w:p>
    <w:p w:rsidR="00B10086" w:rsidRPr="00F42837" w:rsidRDefault="00F42837" w:rsidP="00F42837">
      <w:pPr>
        <w:ind w:firstLine="360"/>
        <w:rPr>
          <w:b/>
          <w:lang w:eastAsia="en-NZ"/>
        </w:rPr>
      </w:pPr>
      <w:r>
        <w:rPr>
          <w:b/>
          <w:lang w:eastAsia="en-NZ"/>
        </w:rPr>
        <w:t xml:space="preserve">       </w:t>
      </w:r>
      <w:r w:rsidR="00025EAD">
        <w:rPr>
          <w:b/>
          <w:lang w:eastAsia="en-NZ"/>
        </w:rPr>
        <w:t>4</w:t>
      </w:r>
      <w:r>
        <w:rPr>
          <w:b/>
          <w:lang w:eastAsia="en-NZ"/>
        </w:rPr>
        <w:t>.2</w:t>
      </w:r>
      <w:r>
        <w:rPr>
          <w:b/>
          <w:lang w:eastAsia="en-NZ"/>
        </w:rPr>
        <w:tab/>
      </w:r>
      <w:r w:rsidR="00B10086" w:rsidRPr="00F42837">
        <w:rPr>
          <w:b/>
          <w:lang w:eastAsia="en-NZ"/>
        </w:rPr>
        <w:t>Road User Interaction</w:t>
      </w:r>
    </w:p>
    <w:p w:rsidR="00B10086" w:rsidRPr="00002289" w:rsidRDefault="00B10086" w:rsidP="00B10086">
      <w:pPr>
        <w:rPr>
          <w:lang w:eastAsia="en-NZ"/>
        </w:rPr>
      </w:pPr>
    </w:p>
    <w:p w:rsidR="00B10086" w:rsidRPr="0032151E" w:rsidRDefault="00B10086" w:rsidP="00E67309">
      <w:pPr>
        <w:jc w:val="both"/>
        <w:rPr>
          <w:b/>
          <w:lang w:eastAsia="en-NZ"/>
        </w:rPr>
      </w:pPr>
      <w:r w:rsidRPr="0032151E">
        <w:rPr>
          <w:lang w:eastAsia="en-NZ"/>
        </w:rPr>
        <w:t xml:space="preserve">Video recording will be used to assess road user interaction in accordance with the approach used by Auckland Transport. In the assessment, cyclists and motorist interactions will be observed and classified by types and severity as shown in Tables </w:t>
      </w:r>
      <w:r w:rsidR="00025EAD">
        <w:rPr>
          <w:lang w:eastAsia="en-NZ"/>
        </w:rPr>
        <w:t>5</w:t>
      </w:r>
      <w:r w:rsidRPr="0032151E">
        <w:rPr>
          <w:lang w:eastAsia="en-NZ"/>
        </w:rPr>
        <w:t xml:space="preserve"> and </w:t>
      </w:r>
      <w:r w:rsidR="00025EAD">
        <w:rPr>
          <w:lang w:eastAsia="en-NZ"/>
        </w:rPr>
        <w:t>6</w:t>
      </w:r>
      <w:r w:rsidRPr="0032151E">
        <w:rPr>
          <w:lang w:eastAsia="en-NZ"/>
        </w:rPr>
        <w:t xml:space="preserve"> below. </w:t>
      </w:r>
    </w:p>
    <w:p w:rsidR="00B10086" w:rsidRPr="00002289" w:rsidRDefault="00B10086" w:rsidP="00B10086">
      <w:pPr>
        <w:rPr>
          <w:lang w:eastAsia="en-N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2"/>
        <w:gridCol w:w="4452"/>
      </w:tblGrid>
      <w:tr w:rsidR="00B10086" w:rsidRPr="003738B5" w:rsidTr="00025EAD">
        <w:trPr>
          <w:trHeight w:val="105"/>
          <w:jc w:val="center"/>
        </w:trPr>
        <w:tc>
          <w:tcPr>
            <w:tcW w:w="4452" w:type="dxa"/>
            <w:shd w:val="clear" w:color="auto" w:fill="D9D9D9" w:themeFill="background1" w:themeFillShade="D9"/>
          </w:tcPr>
          <w:p w:rsidR="00B10086" w:rsidRPr="003738B5" w:rsidRDefault="00B10086" w:rsidP="00FA128B">
            <w:pPr>
              <w:pStyle w:val="Default"/>
              <w:rPr>
                <w:rFonts w:ascii="Arial" w:hAnsi="Arial" w:cs="Arial"/>
                <w:b/>
                <w:sz w:val="21"/>
                <w:szCs w:val="21"/>
              </w:rPr>
            </w:pPr>
            <w:r w:rsidRPr="003738B5">
              <w:rPr>
                <w:rFonts w:ascii="Arial" w:hAnsi="Arial" w:cs="Arial"/>
                <w:b/>
                <w:bCs/>
                <w:sz w:val="20"/>
                <w:szCs w:val="20"/>
              </w:rPr>
              <w:t xml:space="preserve">Table </w:t>
            </w:r>
            <w:r w:rsidR="00FA128B">
              <w:rPr>
                <w:rFonts w:ascii="Arial" w:hAnsi="Arial" w:cs="Arial"/>
                <w:b/>
                <w:bCs/>
                <w:sz w:val="20"/>
                <w:szCs w:val="20"/>
              </w:rPr>
              <w:t>5:</w:t>
            </w:r>
            <w:r w:rsidRPr="003738B5">
              <w:rPr>
                <w:rFonts w:ascii="Arial" w:hAnsi="Arial" w:cs="Arial"/>
                <w:b/>
                <w:bCs/>
                <w:sz w:val="20"/>
                <w:szCs w:val="20"/>
              </w:rPr>
              <w:t xml:space="preserve"> Cyclist Interaction severity chart </w:t>
            </w:r>
            <w:r w:rsidRPr="003738B5">
              <w:rPr>
                <w:rFonts w:ascii="Arial" w:hAnsi="Arial" w:cs="Arial"/>
                <w:b/>
                <w:bCs/>
                <w:sz w:val="21"/>
                <w:szCs w:val="21"/>
              </w:rPr>
              <w:t xml:space="preserve">Interaction Severity </w:t>
            </w:r>
          </w:p>
        </w:tc>
        <w:tc>
          <w:tcPr>
            <w:tcW w:w="4452" w:type="dxa"/>
            <w:shd w:val="clear" w:color="auto" w:fill="D9D9D9" w:themeFill="background1" w:themeFillShade="D9"/>
          </w:tcPr>
          <w:p w:rsidR="00B10086" w:rsidRPr="003738B5" w:rsidRDefault="00B10086" w:rsidP="00020762">
            <w:pPr>
              <w:pStyle w:val="Default"/>
              <w:rPr>
                <w:rFonts w:ascii="Arial" w:hAnsi="Arial" w:cs="Arial"/>
                <w:b/>
                <w:sz w:val="21"/>
                <w:szCs w:val="21"/>
              </w:rPr>
            </w:pPr>
            <w:r w:rsidRPr="003738B5">
              <w:rPr>
                <w:rFonts w:ascii="Arial" w:hAnsi="Arial" w:cs="Arial"/>
                <w:b/>
                <w:bCs/>
                <w:sz w:val="21"/>
                <w:szCs w:val="21"/>
              </w:rPr>
              <w:t xml:space="preserve">Description </w:t>
            </w:r>
          </w:p>
        </w:tc>
      </w:tr>
      <w:tr w:rsidR="00B10086" w:rsidRPr="00F70041" w:rsidTr="00FA128B">
        <w:trPr>
          <w:trHeight w:val="253"/>
          <w:jc w:val="center"/>
        </w:trPr>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no incident </w:t>
            </w:r>
          </w:p>
        </w:tc>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Cyclist does not need to alter course or speed. The cyclist experiences no apparent effect as a result of the interaction </w:t>
            </w:r>
          </w:p>
        </w:tc>
      </w:tr>
      <w:tr w:rsidR="00B10086" w:rsidRPr="00F70041" w:rsidTr="00FA128B">
        <w:trPr>
          <w:trHeight w:val="253"/>
          <w:jc w:val="center"/>
        </w:trPr>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minor adjustment required </w:t>
            </w:r>
          </w:p>
        </w:tc>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Cyclist alter course slightly, gently brakes or alters pedalling rhythm to allow for a comfortable passing distance. </w:t>
            </w:r>
          </w:p>
        </w:tc>
      </w:tr>
      <w:tr w:rsidR="00B10086" w:rsidRPr="00F70041" w:rsidTr="00FA128B">
        <w:trPr>
          <w:trHeight w:val="253"/>
          <w:jc w:val="center"/>
        </w:trPr>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major adjustment required </w:t>
            </w:r>
          </w:p>
        </w:tc>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Cyclist needs to significantly alter course or adjust speed to avoid collision. </w:t>
            </w:r>
          </w:p>
        </w:tc>
      </w:tr>
      <w:tr w:rsidR="00B10086" w:rsidRPr="00F70041" w:rsidTr="00FA128B">
        <w:trPr>
          <w:trHeight w:val="253"/>
          <w:jc w:val="center"/>
        </w:trPr>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near collision </w:t>
            </w:r>
          </w:p>
        </w:tc>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A rapid change of course or speed is required by the cyclist, motorist or both parties to avoid imminent collision </w:t>
            </w:r>
          </w:p>
        </w:tc>
      </w:tr>
      <w:tr w:rsidR="00B10086" w:rsidRPr="00F70041" w:rsidTr="00FA128B">
        <w:trPr>
          <w:trHeight w:val="253"/>
          <w:jc w:val="center"/>
        </w:trPr>
        <w:tc>
          <w:tcPr>
            <w:tcW w:w="4452" w:type="dxa"/>
            <w:tcBorders>
              <w:bottom w:val="single" w:sz="4" w:space="0" w:color="auto"/>
            </w:tcBorders>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collision </w:t>
            </w:r>
          </w:p>
        </w:tc>
        <w:tc>
          <w:tcPr>
            <w:tcW w:w="4452" w:type="dxa"/>
            <w:tcBorders>
              <w:bottom w:val="single" w:sz="4" w:space="0" w:color="auto"/>
            </w:tcBorders>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physical contact between parties </w:t>
            </w:r>
          </w:p>
        </w:tc>
      </w:tr>
      <w:tr w:rsidR="00B10086" w:rsidRPr="00002289" w:rsidTr="00FA128B">
        <w:trPr>
          <w:trHeight w:val="253"/>
          <w:jc w:val="center"/>
        </w:trPr>
        <w:tc>
          <w:tcPr>
            <w:tcW w:w="4452" w:type="dxa"/>
            <w:tcBorders>
              <w:left w:val="nil"/>
              <w:right w:val="nil"/>
            </w:tcBorders>
          </w:tcPr>
          <w:p w:rsidR="00B10086" w:rsidRPr="00002289" w:rsidRDefault="00B10086" w:rsidP="00020762">
            <w:pPr>
              <w:pStyle w:val="Default"/>
              <w:rPr>
                <w:sz w:val="21"/>
                <w:szCs w:val="21"/>
              </w:rPr>
            </w:pPr>
          </w:p>
        </w:tc>
        <w:tc>
          <w:tcPr>
            <w:tcW w:w="4452" w:type="dxa"/>
            <w:tcBorders>
              <w:left w:val="nil"/>
              <w:right w:val="nil"/>
            </w:tcBorders>
          </w:tcPr>
          <w:p w:rsidR="00B10086" w:rsidRPr="00002289" w:rsidRDefault="00B10086" w:rsidP="00020762">
            <w:pPr>
              <w:pStyle w:val="Default"/>
              <w:rPr>
                <w:sz w:val="21"/>
                <w:szCs w:val="21"/>
              </w:rPr>
            </w:pPr>
          </w:p>
        </w:tc>
      </w:tr>
      <w:tr w:rsidR="00B10086" w:rsidRPr="003738B5" w:rsidTr="00025EAD">
        <w:trPr>
          <w:trHeight w:val="253"/>
          <w:jc w:val="center"/>
        </w:trPr>
        <w:tc>
          <w:tcPr>
            <w:tcW w:w="4452" w:type="dxa"/>
            <w:shd w:val="clear" w:color="auto" w:fill="D9D9D9" w:themeFill="background1" w:themeFillShade="D9"/>
          </w:tcPr>
          <w:p w:rsidR="00B10086" w:rsidRPr="003738B5" w:rsidRDefault="00B10086" w:rsidP="00FA128B">
            <w:pPr>
              <w:pStyle w:val="Default"/>
              <w:rPr>
                <w:rFonts w:ascii="Arial" w:hAnsi="Arial" w:cs="Arial"/>
                <w:b/>
                <w:sz w:val="21"/>
                <w:szCs w:val="21"/>
              </w:rPr>
            </w:pPr>
            <w:r w:rsidRPr="003738B5">
              <w:rPr>
                <w:rFonts w:ascii="Arial" w:hAnsi="Arial" w:cs="Arial"/>
                <w:b/>
                <w:sz w:val="21"/>
                <w:szCs w:val="21"/>
              </w:rPr>
              <w:t xml:space="preserve">Table </w:t>
            </w:r>
            <w:r w:rsidR="00FA128B">
              <w:rPr>
                <w:rFonts w:ascii="Arial" w:hAnsi="Arial" w:cs="Arial"/>
                <w:b/>
                <w:sz w:val="21"/>
                <w:szCs w:val="21"/>
              </w:rPr>
              <w:t>6</w:t>
            </w:r>
            <w:r w:rsidRPr="003738B5">
              <w:rPr>
                <w:rFonts w:ascii="Arial" w:hAnsi="Arial" w:cs="Arial"/>
                <w:b/>
                <w:sz w:val="21"/>
                <w:szCs w:val="21"/>
              </w:rPr>
              <w:t xml:space="preserve">: Motorist Interaction categories  </w:t>
            </w:r>
          </w:p>
        </w:tc>
        <w:tc>
          <w:tcPr>
            <w:tcW w:w="4452" w:type="dxa"/>
            <w:shd w:val="clear" w:color="auto" w:fill="D9D9D9" w:themeFill="background1" w:themeFillShade="D9"/>
          </w:tcPr>
          <w:p w:rsidR="00B10086" w:rsidRPr="003738B5" w:rsidRDefault="00B10086" w:rsidP="00020762">
            <w:pPr>
              <w:pStyle w:val="Default"/>
              <w:rPr>
                <w:rFonts w:ascii="Arial" w:hAnsi="Arial" w:cs="Arial"/>
                <w:b/>
                <w:sz w:val="21"/>
                <w:szCs w:val="21"/>
              </w:rPr>
            </w:pPr>
            <w:r w:rsidRPr="003738B5">
              <w:rPr>
                <w:rFonts w:ascii="Arial" w:hAnsi="Arial" w:cs="Arial"/>
                <w:b/>
                <w:sz w:val="21"/>
                <w:szCs w:val="21"/>
              </w:rPr>
              <w:t xml:space="preserve">Description </w:t>
            </w:r>
          </w:p>
        </w:tc>
      </w:tr>
      <w:tr w:rsidR="00B10086" w:rsidRPr="00F70041" w:rsidTr="00FA128B">
        <w:trPr>
          <w:trHeight w:val="253"/>
          <w:jc w:val="center"/>
        </w:trPr>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follows or leads patiently </w:t>
            </w:r>
          </w:p>
        </w:tc>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Motorist follows or leads cyclist patiently, giving good room and not accelerating or braking rapidly or swerving </w:t>
            </w:r>
          </w:p>
        </w:tc>
      </w:tr>
      <w:tr w:rsidR="00B10086" w:rsidRPr="00F70041" w:rsidTr="00FA128B">
        <w:trPr>
          <w:trHeight w:val="253"/>
          <w:jc w:val="center"/>
        </w:trPr>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follows impatiently or aggressively </w:t>
            </w:r>
          </w:p>
        </w:tc>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Motorist may follow the cyclist at an uncomfortable close distance and express aggressive driving behaviour </w:t>
            </w:r>
          </w:p>
        </w:tc>
      </w:tr>
      <w:tr w:rsidR="00B10086" w:rsidRPr="00F70041" w:rsidTr="00FA128B">
        <w:trPr>
          <w:trHeight w:val="253"/>
          <w:jc w:val="center"/>
        </w:trPr>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overtakes successfully </w:t>
            </w:r>
          </w:p>
        </w:tc>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Motorist overtakes cyclist successfully, giving good clearance and without any obvious intimidating behaviour </w:t>
            </w:r>
          </w:p>
        </w:tc>
      </w:tr>
      <w:tr w:rsidR="00B10086" w:rsidRPr="00F70041" w:rsidTr="00FA128B">
        <w:trPr>
          <w:trHeight w:val="253"/>
          <w:jc w:val="center"/>
        </w:trPr>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overtakes successfully but aggressively </w:t>
            </w:r>
          </w:p>
        </w:tc>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Motorist overtakes cyclist successfully but does so in an aggressive or intimidating manner </w:t>
            </w:r>
          </w:p>
        </w:tc>
      </w:tr>
      <w:tr w:rsidR="00B10086" w:rsidRPr="00F70041" w:rsidTr="00FA128B">
        <w:trPr>
          <w:trHeight w:val="253"/>
          <w:jc w:val="center"/>
        </w:trPr>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fails to overtake </w:t>
            </w:r>
          </w:p>
        </w:tc>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motorist attempts to overtake, but fails to do so and instead waits patiently behind the cyclist </w:t>
            </w:r>
          </w:p>
        </w:tc>
      </w:tr>
      <w:tr w:rsidR="00B10086" w:rsidRPr="00F70041" w:rsidTr="00FA128B">
        <w:trPr>
          <w:trHeight w:val="253"/>
          <w:jc w:val="center"/>
        </w:trPr>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fails to overtake aggressively </w:t>
            </w:r>
          </w:p>
        </w:tc>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motorist attempts to overtake in an aggressive or intimidating manner, but fails to do so </w:t>
            </w:r>
          </w:p>
        </w:tc>
      </w:tr>
      <w:tr w:rsidR="00B10086" w:rsidRPr="00F70041" w:rsidTr="00FA128B">
        <w:trPr>
          <w:trHeight w:val="253"/>
          <w:jc w:val="center"/>
        </w:trPr>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Car stationary / queue </w:t>
            </w:r>
          </w:p>
        </w:tc>
        <w:tc>
          <w:tcPr>
            <w:tcW w:w="4452"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motorist is stationary in a queue of traffic </w:t>
            </w:r>
          </w:p>
        </w:tc>
      </w:tr>
    </w:tbl>
    <w:p w:rsidR="00663C0D" w:rsidRPr="00A12197" w:rsidRDefault="00663C0D" w:rsidP="00663C0D">
      <w:pPr>
        <w:keepNext/>
        <w:ind w:firstLine="720"/>
        <w:rPr>
          <w:i/>
          <w:sz w:val="16"/>
          <w:szCs w:val="16"/>
        </w:rPr>
      </w:pPr>
      <w:r w:rsidRPr="00A12197">
        <w:rPr>
          <w:i/>
          <w:sz w:val="16"/>
          <w:szCs w:val="16"/>
        </w:rPr>
        <w:t xml:space="preserve">Source: </w:t>
      </w:r>
      <w:r>
        <w:rPr>
          <w:i/>
          <w:sz w:val="16"/>
          <w:szCs w:val="16"/>
        </w:rPr>
        <w:t>2014, Auckland Transport “Proposed Trial of Sharrow and Cycle Lane Markings: Application Report</w:t>
      </w:r>
    </w:p>
    <w:p w:rsidR="00B10086" w:rsidRPr="00002289" w:rsidRDefault="00B10086" w:rsidP="00B10086">
      <w:pPr>
        <w:rPr>
          <w:lang w:eastAsia="en-NZ"/>
        </w:rPr>
      </w:pPr>
    </w:p>
    <w:p w:rsidR="00B10086" w:rsidRPr="00FA128B" w:rsidRDefault="00025EAD" w:rsidP="00FA128B">
      <w:pPr>
        <w:keepNext/>
        <w:ind w:firstLine="720"/>
        <w:rPr>
          <w:b/>
          <w:lang w:eastAsia="en-NZ"/>
        </w:rPr>
      </w:pPr>
      <w:r>
        <w:rPr>
          <w:b/>
          <w:lang w:eastAsia="en-NZ"/>
        </w:rPr>
        <w:lastRenderedPageBreak/>
        <w:t>4</w:t>
      </w:r>
      <w:r w:rsidR="00FA128B">
        <w:rPr>
          <w:b/>
          <w:lang w:eastAsia="en-NZ"/>
        </w:rPr>
        <w:t>.3</w:t>
      </w:r>
      <w:r w:rsidR="00FA128B">
        <w:rPr>
          <w:b/>
          <w:lang w:eastAsia="en-NZ"/>
        </w:rPr>
        <w:tab/>
      </w:r>
      <w:r w:rsidR="00B10086" w:rsidRPr="00FA128B">
        <w:rPr>
          <w:b/>
          <w:lang w:eastAsia="en-NZ"/>
        </w:rPr>
        <w:t>Vehicle Speed &amp; Traffic Volumes</w:t>
      </w:r>
    </w:p>
    <w:p w:rsidR="00B10086" w:rsidRPr="00002289" w:rsidRDefault="00B10086" w:rsidP="00FA128B">
      <w:pPr>
        <w:keepNext/>
        <w:rPr>
          <w:lang w:eastAsia="en-NZ"/>
        </w:rPr>
      </w:pPr>
    </w:p>
    <w:p w:rsidR="00B10086" w:rsidRDefault="00B10086" w:rsidP="00020762">
      <w:pPr>
        <w:keepNext/>
        <w:rPr>
          <w:lang w:eastAsia="en-NZ"/>
        </w:rPr>
      </w:pPr>
      <w:r w:rsidRPr="0032151E">
        <w:rPr>
          <w:lang w:eastAsia="en-NZ"/>
        </w:rPr>
        <w:t>Tube counters will be placed before and after the trial to determine if Sharrow markings will have any impact on vehicle speeds and traffic volumes.</w:t>
      </w:r>
    </w:p>
    <w:p w:rsidR="00020762" w:rsidRDefault="00020762" w:rsidP="00020762">
      <w:pPr>
        <w:keepNext/>
        <w:rPr>
          <w:lang w:eastAsia="en-NZ"/>
        </w:rPr>
      </w:pPr>
    </w:p>
    <w:p w:rsidR="00E67309" w:rsidRDefault="00E67309" w:rsidP="00B10086"/>
    <w:p w:rsidR="00E67309" w:rsidRDefault="00E67309" w:rsidP="00B10086"/>
    <w:p w:rsidR="00B10086" w:rsidRPr="00FA128B" w:rsidRDefault="00025EAD" w:rsidP="00B10086">
      <w:pPr>
        <w:rPr>
          <w:b/>
        </w:rPr>
      </w:pPr>
      <w:r>
        <w:rPr>
          <w:b/>
        </w:rPr>
        <w:t>5</w:t>
      </w:r>
      <w:r w:rsidR="00B10086" w:rsidRPr="00FA128B">
        <w:rPr>
          <w:b/>
        </w:rPr>
        <w:tab/>
        <w:t>Consultation</w:t>
      </w:r>
    </w:p>
    <w:p w:rsidR="00B10086" w:rsidRPr="00002289" w:rsidRDefault="00B10086" w:rsidP="00B10086"/>
    <w:p w:rsidR="00B10086" w:rsidRPr="00025EAD" w:rsidRDefault="00B10086" w:rsidP="00025EAD">
      <w:pPr>
        <w:rPr>
          <w:rFonts w:cs="Arial"/>
          <w:szCs w:val="22"/>
        </w:rPr>
      </w:pPr>
      <w:r w:rsidRPr="0032151E">
        <w:rPr>
          <w:rFonts w:cs="Arial"/>
        </w:rPr>
        <w:t xml:space="preserve">As part of the trial, consultation will be undertaken with various stakeholders, organisations and local community groups so that they are kept informed of the </w:t>
      </w:r>
      <w:r w:rsidR="00C9484F">
        <w:rPr>
          <w:rFonts w:cs="Arial"/>
        </w:rPr>
        <w:t>S</w:t>
      </w:r>
      <w:r w:rsidRPr="0032151E">
        <w:rPr>
          <w:rFonts w:cs="Arial"/>
        </w:rPr>
        <w:t xml:space="preserve">harrow markings trial and have the opportunity to provide feedback on the project. </w:t>
      </w:r>
    </w:p>
    <w:p w:rsidR="00B10086" w:rsidRPr="00025EAD" w:rsidRDefault="00B10086" w:rsidP="00B10086">
      <w:pPr>
        <w:rPr>
          <w:rFonts w:cs="Arial"/>
          <w:b/>
          <w:szCs w:val="22"/>
        </w:rPr>
      </w:pPr>
    </w:p>
    <w:p w:rsidR="00B10086" w:rsidRPr="00025EAD" w:rsidRDefault="00B10086" w:rsidP="00B10086">
      <w:pPr>
        <w:rPr>
          <w:rFonts w:cs="Arial"/>
          <w:b/>
        </w:rPr>
      </w:pPr>
      <w:r w:rsidRPr="00025EAD">
        <w:rPr>
          <w:rFonts w:cs="Arial"/>
        </w:rPr>
        <w:t xml:space="preserve">It is proposed that the following parties be consulted regarding the </w:t>
      </w:r>
      <w:r w:rsidR="00C9484F" w:rsidRPr="00025EAD">
        <w:rPr>
          <w:rFonts w:cs="Arial"/>
        </w:rPr>
        <w:t>S</w:t>
      </w:r>
      <w:r w:rsidRPr="00025EAD">
        <w:rPr>
          <w:rFonts w:cs="Arial"/>
        </w:rPr>
        <w:t>harrow markings trial:</w:t>
      </w:r>
    </w:p>
    <w:p w:rsidR="00B10086" w:rsidRPr="00025EAD" w:rsidRDefault="00B10086" w:rsidP="00B10086">
      <w:pPr>
        <w:pStyle w:val="ListParagraph"/>
        <w:numPr>
          <w:ilvl w:val="0"/>
          <w:numId w:val="6"/>
        </w:numPr>
        <w:rPr>
          <w:rFonts w:ascii="Arial" w:hAnsi="Arial" w:cs="Arial"/>
        </w:rPr>
      </w:pPr>
      <w:r w:rsidRPr="00025EAD">
        <w:rPr>
          <w:rFonts w:ascii="Arial" w:hAnsi="Arial" w:cs="Arial"/>
        </w:rPr>
        <w:t>Palmerston North based cycle advocates and bicycle user groups such as Sustainable Manawatu, Bike Manawatu, Cycle Awareness Manawatu</w:t>
      </w:r>
    </w:p>
    <w:p w:rsidR="00B10086" w:rsidRPr="00025EAD" w:rsidRDefault="00B10086" w:rsidP="00B10086">
      <w:pPr>
        <w:pStyle w:val="ListParagraph"/>
        <w:numPr>
          <w:ilvl w:val="0"/>
          <w:numId w:val="6"/>
        </w:numPr>
        <w:rPr>
          <w:rFonts w:ascii="Arial" w:hAnsi="Arial" w:cs="Arial"/>
        </w:rPr>
      </w:pPr>
      <w:r w:rsidRPr="00025EAD">
        <w:rPr>
          <w:rFonts w:ascii="Arial" w:hAnsi="Arial" w:cs="Arial"/>
        </w:rPr>
        <w:t>Palmerston North City Council</w:t>
      </w:r>
    </w:p>
    <w:p w:rsidR="00B10086" w:rsidRPr="00025EAD" w:rsidRDefault="00B10086" w:rsidP="00B10086">
      <w:pPr>
        <w:pStyle w:val="ListParagraph"/>
        <w:numPr>
          <w:ilvl w:val="0"/>
          <w:numId w:val="6"/>
        </w:numPr>
        <w:rPr>
          <w:rFonts w:ascii="Arial" w:hAnsi="Arial" w:cs="Arial"/>
        </w:rPr>
      </w:pPr>
      <w:r w:rsidRPr="00025EAD">
        <w:rPr>
          <w:rFonts w:ascii="Arial" w:hAnsi="Arial" w:cs="Arial"/>
        </w:rPr>
        <w:t>The Automobile Association</w:t>
      </w:r>
    </w:p>
    <w:p w:rsidR="00B10086" w:rsidRPr="00025EAD" w:rsidRDefault="00B10086" w:rsidP="00B10086">
      <w:pPr>
        <w:pStyle w:val="ListParagraph"/>
        <w:numPr>
          <w:ilvl w:val="0"/>
          <w:numId w:val="6"/>
        </w:numPr>
        <w:rPr>
          <w:rFonts w:ascii="Arial" w:hAnsi="Arial" w:cs="Arial"/>
        </w:rPr>
      </w:pPr>
      <w:r w:rsidRPr="00025EAD">
        <w:rPr>
          <w:rFonts w:ascii="Arial" w:hAnsi="Arial" w:cs="Arial"/>
        </w:rPr>
        <w:t>NZTA</w:t>
      </w:r>
    </w:p>
    <w:p w:rsidR="00B10086" w:rsidRPr="00025EAD" w:rsidRDefault="00B10086" w:rsidP="00B10086">
      <w:pPr>
        <w:pStyle w:val="ListParagraph"/>
        <w:numPr>
          <w:ilvl w:val="0"/>
          <w:numId w:val="6"/>
        </w:numPr>
        <w:rPr>
          <w:rFonts w:ascii="Arial" w:hAnsi="Arial" w:cs="Arial"/>
        </w:rPr>
      </w:pPr>
      <w:r w:rsidRPr="00025EAD">
        <w:rPr>
          <w:rFonts w:ascii="Arial" w:hAnsi="Arial" w:cs="Arial"/>
        </w:rPr>
        <w:t>Local schools</w:t>
      </w:r>
    </w:p>
    <w:p w:rsidR="00B10086" w:rsidRPr="00025EAD" w:rsidRDefault="00025EAD" w:rsidP="00B10086">
      <w:pPr>
        <w:pStyle w:val="ListParagraph"/>
        <w:numPr>
          <w:ilvl w:val="0"/>
          <w:numId w:val="6"/>
        </w:numPr>
        <w:rPr>
          <w:rFonts w:ascii="Arial" w:hAnsi="Arial" w:cs="Arial"/>
        </w:rPr>
      </w:pPr>
      <w:r>
        <w:rPr>
          <w:rFonts w:ascii="Arial" w:hAnsi="Arial" w:cs="Arial"/>
        </w:rPr>
        <w:t>Palmerston North Police</w:t>
      </w:r>
    </w:p>
    <w:p w:rsidR="00B10086" w:rsidRPr="00002289" w:rsidRDefault="00B10086" w:rsidP="00B10086"/>
    <w:p w:rsidR="00B10086" w:rsidRPr="00002289" w:rsidRDefault="00B10086" w:rsidP="00B10086"/>
    <w:p w:rsidR="00020762" w:rsidRDefault="00020762">
      <w:pPr>
        <w:rPr>
          <w:b/>
        </w:rPr>
      </w:pPr>
      <w:r>
        <w:rPr>
          <w:b/>
        </w:rPr>
        <w:br w:type="page"/>
      </w:r>
    </w:p>
    <w:p w:rsidR="00B10086" w:rsidRPr="00FA128B" w:rsidRDefault="00025EAD" w:rsidP="00B10086">
      <w:pPr>
        <w:rPr>
          <w:b/>
        </w:rPr>
      </w:pPr>
      <w:r>
        <w:rPr>
          <w:b/>
        </w:rPr>
        <w:lastRenderedPageBreak/>
        <w:t>6</w:t>
      </w:r>
      <w:r w:rsidR="00020762">
        <w:rPr>
          <w:b/>
        </w:rPr>
        <w:t>.1</w:t>
      </w:r>
      <w:r w:rsidR="00FA128B" w:rsidRPr="00FA128B">
        <w:rPr>
          <w:b/>
        </w:rPr>
        <w:tab/>
      </w:r>
      <w:r w:rsidR="00020762">
        <w:rPr>
          <w:b/>
        </w:rPr>
        <w:t xml:space="preserve">Consultation </w:t>
      </w:r>
      <w:r w:rsidR="00B10086" w:rsidRPr="00FA128B">
        <w:rPr>
          <w:b/>
        </w:rPr>
        <w:t>Action Plan</w:t>
      </w:r>
    </w:p>
    <w:p w:rsidR="00B10086" w:rsidRDefault="00B10086" w:rsidP="00B10086"/>
    <w:p w:rsidR="00B10086" w:rsidRPr="00FA128B" w:rsidRDefault="00025EAD" w:rsidP="00FA128B">
      <w:pPr>
        <w:ind w:firstLine="720"/>
        <w:rPr>
          <w:b/>
        </w:rPr>
      </w:pPr>
      <w:r>
        <w:rPr>
          <w:b/>
        </w:rPr>
        <w:t>6</w:t>
      </w:r>
      <w:r w:rsidR="00FA128B" w:rsidRPr="00FA128B">
        <w:rPr>
          <w:b/>
        </w:rPr>
        <w:t>.</w:t>
      </w:r>
      <w:r w:rsidR="00020762">
        <w:rPr>
          <w:b/>
        </w:rPr>
        <w:t>1.1</w:t>
      </w:r>
      <w:r w:rsidR="00FA128B" w:rsidRPr="00FA128B">
        <w:rPr>
          <w:b/>
        </w:rPr>
        <w:tab/>
      </w:r>
      <w:r w:rsidR="00B10086" w:rsidRPr="00FA128B">
        <w:rPr>
          <w:b/>
        </w:rPr>
        <w:t>Internal</w:t>
      </w:r>
    </w:p>
    <w:tbl>
      <w:tblPr>
        <w:tblStyle w:val="TableGrid"/>
        <w:tblW w:w="0" w:type="auto"/>
        <w:jc w:val="center"/>
        <w:tblLook w:val="04A0" w:firstRow="1" w:lastRow="0" w:firstColumn="1" w:lastColumn="0" w:noHBand="0" w:noVBand="1"/>
      </w:tblPr>
      <w:tblGrid>
        <w:gridCol w:w="2093"/>
        <w:gridCol w:w="7033"/>
      </w:tblGrid>
      <w:tr w:rsidR="00B10086" w:rsidRPr="00FA128B" w:rsidTr="00663C0D">
        <w:trPr>
          <w:jc w:val="center"/>
        </w:trPr>
        <w:tc>
          <w:tcPr>
            <w:tcW w:w="2093" w:type="dxa"/>
          </w:tcPr>
          <w:p w:rsidR="00B10086" w:rsidRPr="00FA128B" w:rsidRDefault="00B10086" w:rsidP="00020762">
            <w:pPr>
              <w:rPr>
                <w:sz w:val="20"/>
                <w:szCs w:val="20"/>
              </w:rPr>
            </w:pPr>
            <w:r w:rsidRPr="00FA128B">
              <w:rPr>
                <w:sz w:val="20"/>
                <w:szCs w:val="20"/>
              </w:rPr>
              <w:t>Ongoing</w:t>
            </w:r>
          </w:p>
        </w:tc>
        <w:tc>
          <w:tcPr>
            <w:tcW w:w="7033" w:type="dxa"/>
          </w:tcPr>
          <w:p w:rsidR="00B10086" w:rsidRPr="00FA128B" w:rsidRDefault="00B10086" w:rsidP="00020762">
            <w:pPr>
              <w:rPr>
                <w:sz w:val="20"/>
                <w:szCs w:val="20"/>
              </w:rPr>
            </w:pPr>
            <w:r w:rsidRPr="00FA128B">
              <w:rPr>
                <w:sz w:val="20"/>
                <w:szCs w:val="20"/>
              </w:rPr>
              <w:t>Inform and seek approval from Traffic Operations, Parking, Traffic Systems, Road Maintenance, Corridor Access and Road Safety regarding trial</w:t>
            </w:r>
          </w:p>
        </w:tc>
      </w:tr>
    </w:tbl>
    <w:p w:rsidR="00B10086" w:rsidRPr="00002289" w:rsidRDefault="00B10086" w:rsidP="00B10086"/>
    <w:p w:rsidR="00B10086" w:rsidRPr="00FA128B" w:rsidRDefault="00025EAD" w:rsidP="00FA128B">
      <w:pPr>
        <w:ind w:firstLine="720"/>
        <w:rPr>
          <w:b/>
        </w:rPr>
      </w:pPr>
      <w:r>
        <w:rPr>
          <w:b/>
        </w:rPr>
        <w:t>6</w:t>
      </w:r>
      <w:r w:rsidR="00020762">
        <w:rPr>
          <w:b/>
        </w:rPr>
        <w:t>.1.2</w:t>
      </w:r>
      <w:r w:rsidR="00FA128B" w:rsidRPr="00FA128B">
        <w:rPr>
          <w:b/>
        </w:rPr>
        <w:tab/>
      </w:r>
      <w:r w:rsidR="00B10086" w:rsidRPr="00FA128B">
        <w:rPr>
          <w:b/>
        </w:rPr>
        <w:t>External</w:t>
      </w:r>
    </w:p>
    <w:tbl>
      <w:tblPr>
        <w:tblStyle w:val="TableGrid"/>
        <w:tblW w:w="0" w:type="auto"/>
        <w:jc w:val="center"/>
        <w:tblLook w:val="04A0" w:firstRow="1" w:lastRow="0" w:firstColumn="1" w:lastColumn="0" w:noHBand="0" w:noVBand="1"/>
      </w:tblPr>
      <w:tblGrid>
        <w:gridCol w:w="2093"/>
        <w:gridCol w:w="7033"/>
      </w:tblGrid>
      <w:tr w:rsidR="00B10086" w:rsidRPr="00FA128B" w:rsidTr="00663C0D">
        <w:trPr>
          <w:jc w:val="center"/>
        </w:trPr>
        <w:tc>
          <w:tcPr>
            <w:tcW w:w="2093" w:type="dxa"/>
            <w:tcBorders>
              <w:bottom w:val="single" w:sz="4" w:space="0" w:color="auto"/>
            </w:tcBorders>
            <w:shd w:val="clear" w:color="auto" w:fill="D9D9D9" w:themeFill="background1" w:themeFillShade="D9"/>
          </w:tcPr>
          <w:p w:rsidR="00B10086" w:rsidRPr="00025EAD" w:rsidRDefault="00B10086" w:rsidP="00020762">
            <w:pPr>
              <w:rPr>
                <w:rFonts w:cs="Arial"/>
                <w:b/>
                <w:sz w:val="20"/>
                <w:szCs w:val="20"/>
              </w:rPr>
            </w:pPr>
            <w:r w:rsidRPr="00025EAD">
              <w:rPr>
                <w:rFonts w:cs="Arial"/>
                <w:b/>
                <w:sz w:val="20"/>
                <w:szCs w:val="20"/>
              </w:rPr>
              <w:t>Ongoing</w:t>
            </w:r>
          </w:p>
        </w:tc>
        <w:tc>
          <w:tcPr>
            <w:tcW w:w="7033" w:type="dxa"/>
            <w:shd w:val="clear" w:color="auto" w:fill="D9D9D9" w:themeFill="background1" w:themeFillShade="D9"/>
          </w:tcPr>
          <w:p w:rsidR="00B10086" w:rsidRPr="00025EAD" w:rsidRDefault="00B10086" w:rsidP="00020762">
            <w:pPr>
              <w:rPr>
                <w:rFonts w:cs="Arial"/>
                <w:b/>
                <w:sz w:val="20"/>
                <w:szCs w:val="20"/>
              </w:rPr>
            </w:pPr>
            <w:r w:rsidRPr="00025EAD">
              <w:rPr>
                <w:rFonts w:cs="Arial"/>
                <w:b/>
                <w:sz w:val="20"/>
                <w:szCs w:val="20"/>
              </w:rPr>
              <w:t>Meetings with identified stakeholders as required and agreed</w:t>
            </w:r>
          </w:p>
        </w:tc>
      </w:tr>
      <w:tr w:rsidR="00B10086" w:rsidRPr="00FA128B" w:rsidTr="00663C0D">
        <w:trPr>
          <w:jc w:val="center"/>
        </w:trPr>
        <w:tc>
          <w:tcPr>
            <w:tcW w:w="2093" w:type="dxa"/>
            <w:tcBorders>
              <w:bottom w:val="nil"/>
            </w:tcBorders>
          </w:tcPr>
          <w:p w:rsidR="00B10086" w:rsidRPr="00FA128B" w:rsidRDefault="00B10086" w:rsidP="00020762">
            <w:pPr>
              <w:rPr>
                <w:rFonts w:cs="Arial"/>
                <w:sz w:val="20"/>
                <w:szCs w:val="20"/>
              </w:rPr>
            </w:pPr>
            <w:r w:rsidRPr="00FA128B">
              <w:rPr>
                <w:rFonts w:cs="Arial"/>
                <w:sz w:val="20"/>
                <w:szCs w:val="20"/>
              </w:rPr>
              <w:t>One month before trial</w:t>
            </w:r>
          </w:p>
        </w:tc>
        <w:tc>
          <w:tcPr>
            <w:tcW w:w="7033" w:type="dxa"/>
          </w:tcPr>
          <w:p w:rsidR="00B10086" w:rsidRPr="00FA128B" w:rsidRDefault="00B10086" w:rsidP="00020762">
            <w:pPr>
              <w:rPr>
                <w:rFonts w:cs="Arial"/>
                <w:sz w:val="20"/>
                <w:szCs w:val="20"/>
              </w:rPr>
            </w:pPr>
            <w:r w:rsidRPr="00FA128B">
              <w:rPr>
                <w:rFonts w:cs="Arial"/>
                <w:sz w:val="20"/>
                <w:szCs w:val="20"/>
              </w:rPr>
              <w:t xml:space="preserve">Email/ letter to local boards, cycling groups and stakeholders regarding </w:t>
            </w:r>
            <w:r w:rsidR="00C9484F" w:rsidRPr="00FA128B">
              <w:rPr>
                <w:rFonts w:cs="Arial"/>
                <w:sz w:val="20"/>
                <w:szCs w:val="20"/>
              </w:rPr>
              <w:t>S</w:t>
            </w:r>
            <w:r w:rsidRPr="00FA128B">
              <w:rPr>
                <w:rFonts w:cs="Arial"/>
                <w:sz w:val="20"/>
                <w:szCs w:val="20"/>
              </w:rPr>
              <w:t>harrow trial. The letter will include:</w:t>
            </w:r>
          </w:p>
          <w:p w:rsidR="00B10086" w:rsidRPr="00FA128B" w:rsidRDefault="00B10086" w:rsidP="00B10086">
            <w:pPr>
              <w:pStyle w:val="ListParagraph"/>
              <w:numPr>
                <w:ilvl w:val="0"/>
                <w:numId w:val="5"/>
              </w:numPr>
              <w:rPr>
                <w:rFonts w:ascii="Arial" w:hAnsi="Arial" w:cs="Arial"/>
                <w:sz w:val="20"/>
                <w:szCs w:val="20"/>
              </w:rPr>
            </w:pPr>
            <w:r w:rsidRPr="00FA128B">
              <w:rPr>
                <w:rFonts w:ascii="Arial" w:hAnsi="Arial" w:cs="Arial"/>
                <w:sz w:val="20"/>
                <w:szCs w:val="20"/>
              </w:rPr>
              <w:t>Information regarding the trial and its purpose</w:t>
            </w:r>
          </w:p>
          <w:p w:rsidR="00B10086" w:rsidRPr="00FA128B" w:rsidRDefault="00B10086" w:rsidP="00B10086">
            <w:pPr>
              <w:pStyle w:val="ListParagraph"/>
              <w:numPr>
                <w:ilvl w:val="0"/>
                <w:numId w:val="5"/>
              </w:numPr>
              <w:rPr>
                <w:rFonts w:ascii="Arial" w:hAnsi="Arial" w:cs="Arial"/>
                <w:sz w:val="20"/>
                <w:szCs w:val="20"/>
              </w:rPr>
            </w:pPr>
            <w:r w:rsidRPr="00FA128B">
              <w:rPr>
                <w:rFonts w:ascii="Arial" w:hAnsi="Arial" w:cs="Arial"/>
                <w:sz w:val="20"/>
                <w:szCs w:val="20"/>
              </w:rPr>
              <w:t>Timeframe of trial</w:t>
            </w:r>
          </w:p>
          <w:p w:rsidR="00B10086" w:rsidRPr="00FA128B" w:rsidRDefault="00B10086" w:rsidP="00B10086">
            <w:pPr>
              <w:pStyle w:val="ListParagraph"/>
              <w:numPr>
                <w:ilvl w:val="0"/>
                <w:numId w:val="5"/>
              </w:numPr>
              <w:rPr>
                <w:rFonts w:ascii="Arial" w:hAnsi="Arial" w:cs="Arial"/>
                <w:sz w:val="20"/>
                <w:szCs w:val="20"/>
              </w:rPr>
            </w:pPr>
            <w:r w:rsidRPr="00FA128B">
              <w:rPr>
                <w:rFonts w:ascii="Arial" w:hAnsi="Arial" w:cs="Arial"/>
                <w:sz w:val="20"/>
                <w:szCs w:val="20"/>
              </w:rPr>
              <w:t>Location of the trial areas</w:t>
            </w:r>
          </w:p>
          <w:p w:rsidR="00B10086" w:rsidRPr="00FA128B" w:rsidRDefault="00B10086" w:rsidP="00B10086">
            <w:pPr>
              <w:pStyle w:val="ListParagraph"/>
              <w:numPr>
                <w:ilvl w:val="0"/>
                <w:numId w:val="5"/>
              </w:numPr>
              <w:rPr>
                <w:rFonts w:ascii="Arial" w:hAnsi="Arial" w:cs="Arial"/>
                <w:sz w:val="20"/>
                <w:szCs w:val="20"/>
              </w:rPr>
            </w:pPr>
            <w:r w:rsidRPr="00FA128B">
              <w:rPr>
                <w:rFonts w:ascii="Arial" w:hAnsi="Arial" w:cs="Arial"/>
                <w:sz w:val="20"/>
                <w:szCs w:val="20"/>
              </w:rPr>
              <w:t xml:space="preserve">Information on how to provide feedback and the type of feedback required.  </w:t>
            </w:r>
          </w:p>
          <w:p w:rsidR="00B10086" w:rsidRPr="00FA128B" w:rsidRDefault="00B10086" w:rsidP="00020762">
            <w:pPr>
              <w:rPr>
                <w:rFonts w:cs="Arial"/>
                <w:sz w:val="20"/>
                <w:szCs w:val="20"/>
              </w:rPr>
            </w:pPr>
            <w:r w:rsidRPr="00FA128B">
              <w:rPr>
                <w:rFonts w:cs="Arial"/>
                <w:sz w:val="20"/>
                <w:szCs w:val="20"/>
              </w:rPr>
              <w:t>The timeframe of 8 weeks given to provide feedback.</w:t>
            </w:r>
          </w:p>
        </w:tc>
      </w:tr>
      <w:tr w:rsidR="00B10086" w:rsidRPr="00FA128B" w:rsidTr="00663C0D">
        <w:trPr>
          <w:jc w:val="center"/>
        </w:trPr>
        <w:tc>
          <w:tcPr>
            <w:tcW w:w="2093" w:type="dxa"/>
            <w:tcBorders>
              <w:top w:val="nil"/>
              <w:bottom w:val="nil"/>
            </w:tcBorders>
          </w:tcPr>
          <w:p w:rsidR="00B10086" w:rsidRPr="00FA128B" w:rsidRDefault="00B10086" w:rsidP="00020762">
            <w:pPr>
              <w:rPr>
                <w:rFonts w:cs="Arial"/>
                <w:sz w:val="20"/>
                <w:szCs w:val="20"/>
              </w:rPr>
            </w:pPr>
          </w:p>
        </w:tc>
        <w:tc>
          <w:tcPr>
            <w:tcW w:w="7033" w:type="dxa"/>
          </w:tcPr>
          <w:p w:rsidR="00B10086" w:rsidRPr="00FA128B" w:rsidRDefault="00B10086" w:rsidP="00020762">
            <w:pPr>
              <w:rPr>
                <w:rFonts w:cs="Arial"/>
                <w:sz w:val="20"/>
                <w:szCs w:val="20"/>
              </w:rPr>
            </w:pPr>
            <w:r w:rsidRPr="00FA128B">
              <w:rPr>
                <w:rFonts w:cs="Arial"/>
                <w:sz w:val="20"/>
                <w:szCs w:val="20"/>
              </w:rPr>
              <w:t>Advertise the Sharrow Marking Trial on Palmerston North City Council’s Facebook page and website.</w:t>
            </w:r>
          </w:p>
        </w:tc>
      </w:tr>
      <w:tr w:rsidR="00B10086" w:rsidRPr="00FA128B" w:rsidTr="00663C0D">
        <w:trPr>
          <w:jc w:val="center"/>
        </w:trPr>
        <w:tc>
          <w:tcPr>
            <w:tcW w:w="2093" w:type="dxa"/>
            <w:tcBorders>
              <w:bottom w:val="single" w:sz="4" w:space="0" w:color="auto"/>
            </w:tcBorders>
          </w:tcPr>
          <w:p w:rsidR="00B10086" w:rsidRPr="00FA128B" w:rsidRDefault="00B10086" w:rsidP="00020762">
            <w:pPr>
              <w:rPr>
                <w:rFonts w:cs="Arial"/>
                <w:sz w:val="20"/>
                <w:szCs w:val="20"/>
              </w:rPr>
            </w:pPr>
            <w:r w:rsidRPr="00FA128B">
              <w:rPr>
                <w:rFonts w:cs="Arial"/>
                <w:sz w:val="20"/>
                <w:szCs w:val="20"/>
              </w:rPr>
              <w:t>Three weeks before the trial</w:t>
            </w:r>
          </w:p>
        </w:tc>
        <w:tc>
          <w:tcPr>
            <w:tcW w:w="7033" w:type="dxa"/>
          </w:tcPr>
          <w:p w:rsidR="00B10086" w:rsidRPr="00FA128B" w:rsidRDefault="00B10086" w:rsidP="00020762">
            <w:pPr>
              <w:rPr>
                <w:rFonts w:cs="Arial"/>
                <w:sz w:val="20"/>
                <w:szCs w:val="20"/>
              </w:rPr>
            </w:pPr>
            <w:r w:rsidRPr="00FA128B">
              <w:rPr>
                <w:rFonts w:cs="Arial"/>
                <w:sz w:val="20"/>
                <w:szCs w:val="20"/>
              </w:rPr>
              <w:t>Letter drop to household within the 100m radius of the trial area. The letter will include:</w:t>
            </w:r>
          </w:p>
          <w:p w:rsidR="00B10086" w:rsidRPr="00FA128B" w:rsidRDefault="00B10086" w:rsidP="00B10086">
            <w:pPr>
              <w:pStyle w:val="ListParagraph"/>
              <w:numPr>
                <w:ilvl w:val="0"/>
                <w:numId w:val="5"/>
              </w:numPr>
              <w:rPr>
                <w:rFonts w:ascii="Arial" w:hAnsi="Arial" w:cs="Arial"/>
                <w:sz w:val="20"/>
                <w:szCs w:val="20"/>
              </w:rPr>
            </w:pPr>
            <w:r w:rsidRPr="00FA128B">
              <w:rPr>
                <w:rFonts w:ascii="Arial" w:hAnsi="Arial" w:cs="Arial"/>
                <w:sz w:val="20"/>
                <w:szCs w:val="20"/>
              </w:rPr>
              <w:t xml:space="preserve">Information regarding the trial </w:t>
            </w:r>
          </w:p>
          <w:p w:rsidR="00B10086" w:rsidRPr="00FA128B" w:rsidRDefault="00B10086" w:rsidP="00B10086">
            <w:pPr>
              <w:pStyle w:val="ListParagraph"/>
              <w:numPr>
                <w:ilvl w:val="0"/>
                <w:numId w:val="5"/>
              </w:numPr>
              <w:rPr>
                <w:rFonts w:ascii="Arial" w:hAnsi="Arial" w:cs="Arial"/>
                <w:sz w:val="20"/>
                <w:szCs w:val="20"/>
              </w:rPr>
            </w:pPr>
            <w:r w:rsidRPr="00FA128B">
              <w:rPr>
                <w:rFonts w:ascii="Arial" w:hAnsi="Arial" w:cs="Arial"/>
                <w:sz w:val="20"/>
                <w:szCs w:val="20"/>
              </w:rPr>
              <w:t>Timeframe of trial</w:t>
            </w:r>
          </w:p>
          <w:p w:rsidR="00B10086" w:rsidRPr="00FA128B" w:rsidRDefault="00B10086" w:rsidP="00B10086">
            <w:pPr>
              <w:pStyle w:val="ListParagraph"/>
              <w:numPr>
                <w:ilvl w:val="0"/>
                <w:numId w:val="5"/>
              </w:numPr>
              <w:rPr>
                <w:rFonts w:ascii="Arial" w:hAnsi="Arial" w:cs="Arial"/>
                <w:sz w:val="20"/>
                <w:szCs w:val="20"/>
              </w:rPr>
            </w:pPr>
            <w:r w:rsidRPr="00FA128B">
              <w:rPr>
                <w:rFonts w:ascii="Arial" w:hAnsi="Arial" w:cs="Arial"/>
                <w:sz w:val="20"/>
                <w:szCs w:val="20"/>
              </w:rPr>
              <w:t>Location of the trial areas</w:t>
            </w:r>
          </w:p>
          <w:p w:rsidR="00B10086" w:rsidRPr="00FA128B" w:rsidRDefault="00B10086" w:rsidP="00B10086">
            <w:pPr>
              <w:pStyle w:val="ListParagraph"/>
              <w:numPr>
                <w:ilvl w:val="0"/>
                <w:numId w:val="5"/>
              </w:numPr>
              <w:rPr>
                <w:rFonts w:ascii="Arial" w:hAnsi="Arial" w:cs="Arial"/>
                <w:sz w:val="20"/>
                <w:szCs w:val="20"/>
              </w:rPr>
            </w:pPr>
            <w:r w:rsidRPr="00FA128B">
              <w:rPr>
                <w:rFonts w:ascii="Arial" w:hAnsi="Arial" w:cs="Arial"/>
                <w:sz w:val="20"/>
                <w:szCs w:val="20"/>
              </w:rPr>
              <w:t xml:space="preserve">Information on how to provide feedback and the type of feedback required. </w:t>
            </w:r>
          </w:p>
          <w:p w:rsidR="00B10086" w:rsidRPr="00FA128B" w:rsidRDefault="00B10086" w:rsidP="00B10086">
            <w:pPr>
              <w:pStyle w:val="ListParagraph"/>
              <w:numPr>
                <w:ilvl w:val="0"/>
                <w:numId w:val="5"/>
              </w:numPr>
              <w:rPr>
                <w:rFonts w:ascii="Arial" w:hAnsi="Arial" w:cs="Arial"/>
                <w:sz w:val="20"/>
                <w:szCs w:val="20"/>
              </w:rPr>
            </w:pPr>
            <w:r w:rsidRPr="00FA128B">
              <w:rPr>
                <w:rFonts w:ascii="Arial" w:hAnsi="Arial" w:cs="Arial"/>
                <w:sz w:val="20"/>
                <w:szCs w:val="20"/>
              </w:rPr>
              <w:t>Include road user perception survey</w:t>
            </w:r>
          </w:p>
        </w:tc>
      </w:tr>
      <w:tr w:rsidR="00B10086" w:rsidRPr="00FA128B" w:rsidTr="00663C0D">
        <w:trPr>
          <w:jc w:val="center"/>
        </w:trPr>
        <w:tc>
          <w:tcPr>
            <w:tcW w:w="2093" w:type="dxa"/>
            <w:tcBorders>
              <w:bottom w:val="nil"/>
            </w:tcBorders>
          </w:tcPr>
          <w:p w:rsidR="00B10086" w:rsidRPr="00FA128B" w:rsidRDefault="00B10086" w:rsidP="00020762">
            <w:pPr>
              <w:rPr>
                <w:rFonts w:cs="Arial"/>
                <w:sz w:val="20"/>
                <w:szCs w:val="20"/>
              </w:rPr>
            </w:pPr>
            <w:r w:rsidRPr="00FA128B">
              <w:rPr>
                <w:rFonts w:cs="Arial"/>
                <w:sz w:val="20"/>
                <w:szCs w:val="20"/>
              </w:rPr>
              <w:t>Two months after implementation</w:t>
            </w:r>
          </w:p>
        </w:tc>
        <w:tc>
          <w:tcPr>
            <w:tcW w:w="7033" w:type="dxa"/>
          </w:tcPr>
          <w:p w:rsidR="00B10086" w:rsidRPr="00FA128B" w:rsidRDefault="00B10086" w:rsidP="00020762">
            <w:pPr>
              <w:rPr>
                <w:rFonts w:cs="Arial"/>
                <w:sz w:val="20"/>
                <w:szCs w:val="20"/>
              </w:rPr>
            </w:pPr>
            <w:r w:rsidRPr="00FA128B">
              <w:rPr>
                <w:rFonts w:cs="Arial"/>
                <w:sz w:val="20"/>
                <w:szCs w:val="20"/>
              </w:rPr>
              <w:t xml:space="preserve">Road side interview – refer to table </w:t>
            </w:r>
            <w:r w:rsidR="00E67309">
              <w:rPr>
                <w:rFonts w:cs="Arial"/>
                <w:sz w:val="20"/>
                <w:szCs w:val="20"/>
              </w:rPr>
              <w:t>7</w:t>
            </w:r>
          </w:p>
          <w:p w:rsidR="00B10086" w:rsidRPr="00FA128B" w:rsidRDefault="00B10086" w:rsidP="00020762">
            <w:pPr>
              <w:rPr>
                <w:rFonts w:cs="Arial"/>
                <w:sz w:val="20"/>
                <w:szCs w:val="20"/>
              </w:rPr>
            </w:pPr>
          </w:p>
        </w:tc>
      </w:tr>
      <w:tr w:rsidR="00B10086" w:rsidRPr="00FA128B" w:rsidTr="00663C0D">
        <w:trPr>
          <w:jc w:val="center"/>
        </w:trPr>
        <w:tc>
          <w:tcPr>
            <w:tcW w:w="2093" w:type="dxa"/>
            <w:tcBorders>
              <w:top w:val="nil"/>
            </w:tcBorders>
          </w:tcPr>
          <w:p w:rsidR="00B10086" w:rsidRPr="00FA128B" w:rsidRDefault="00B10086" w:rsidP="00020762">
            <w:pPr>
              <w:rPr>
                <w:rFonts w:cs="Arial"/>
                <w:sz w:val="20"/>
                <w:szCs w:val="20"/>
              </w:rPr>
            </w:pPr>
          </w:p>
        </w:tc>
        <w:tc>
          <w:tcPr>
            <w:tcW w:w="7033" w:type="dxa"/>
          </w:tcPr>
          <w:p w:rsidR="00B10086" w:rsidRPr="00FA128B" w:rsidRDefault="00B10086" w:rsidP="00025EAD">
            <w:pPr>
              <w:rPr>
                <w:rFonts w:cs="Arial"/>
                <w:sz w:val="20"/>
                <w:szCs w:val="20"/>
              </w:rPr>
            </w:pPr>
            <w:r w:rsidRPr="00FA128B">
              <w:rPr>
                <w:rFonts w:cs="Arial"/>
                <w:sz w:val="20"/>
                <w:szCs w:val="20"/>
              </w:rPr>
              <w:t xml:space="preserve">Organise a focus group to undertake a road user perception survey </w:t>
            </w:r>
            <w:r w:rsidR="00025EAD">
              <w:rPr>
                <w:rFonts w:cs="Arial"/>
                <w:sz w:val="20"/>
                <w:szCs w:val="20"/>
              </w:rPr>
              <w:t>(</w:t>
            </w:r>
            <w:r w:rsidRPr="00FA128B">
              <w:rPr>
                <w:rFonts w:cs="Arial"/>
                <w:sz w:val="20"/>
                <w:szCs w:val="20"/>
              </w:rPr>
              <w:t>attached in Appendix B</w:t>
            </w:r>
            <w:r w:rsidR="00025EAD">
              <w:rPr>
                <w:rFonts w:cs="Arial"/>
                <w:sz w:val="20"/>
                <w:szCs w:val="20"/>
              </w:rPr>
              <w:t xml:space="preserve"> in Auckland Transport Sharrow Trial Methodology</w:t>
            </w:r>
            <w:r w:rsidRPr="00FA128B">
              <w:rPr>
                <w:rFonts w:cs="Arial"/>
                <w:sz w:val="20"/>
                <w:szCs w:val="20"/>
              </w:rPr>
              <w:t>)</w:t>
            </w:r>
          </w:p>
        </w:tc>
      </w:tr>
    </w:tbl>
    <w:p w:rsidR="00663C0D" w:rsidRPr="00A12197" w:rsidRDefault="00663C0D" w:rsidP="00663C0D">
      <w:pPr>
        <w:keepNext/>
        <w:ind w:firstLine="720"/>
        <w:rPr>
          <w:i/>
          <w:sz w:val="16"/>
          <w:szCs w:val="16"/>
        </w:rPr>
      </w:pPr>
      <w:r w:rsidRPr="00A12197">
        <w:rPr>
          <w:i/>
          <w:sz w:val="16"/>
          <w:szCs w:val="16"/>
        </w:rPr>
        <w:t xml:space="preserve">Source: </w:t>
      </w:r>
      <w:r>
        <w:rPr>
          <w:i/>
          <w:sz w:val="16"/>
          <w:szCs w:val="16"/>
        </w:rPr>
        <w:t>2014, Auckland Transport “Proposed Trial of Sharrow and Cycle Lane Markings: Application Report</w:t>
      </w:r>
    </w:p>
    <w:p w:rsidR="00B10086" w:rsidRPr="00002289" w:rsidRDefault="00B10086" w:rsidP="00B10086"/>
    <w:p w:rsidR="00B10086" w:rsidRDefault="00B10086" w:rsidP="00B10086">
      <w:pPr>
        <w:pStyle w:val="Default"/>
        <w:rPr>
          <w:rFonts w:ascii="Arial" w:hAnsi="Arial" w:cs="Arial"/>
          <w:sz w:val="20"/>
          <w:szCs w:val="20"/>
        </w:rPr>
      </w:pPr>
      <w:r w:rsidRPr="004F6FAE">
        <w:rPr>
          <w:rFonts w:ascii="Arial" w:hAnsi="Arial" w:cs="Arial"/>
          <w:sz w:val="20"/>
          <w:szCs w:val="20"/>
        </w:rPr>
        <w:t xml:space="preserve">An example of a possible road side questionnaire as suggested in Auckland Transport’s methodology is shown in Table </w:t>
      </w:r>
      <w:r w:rsidR="00FA128B">
        <w:rPr>
          <w:rFonts w:ascii="Arial" w:hAnsi="Arial" w:cs="Arial"/>
          <w:sz w:val="20"/>
          <w:szCs w:val="20"/>
        </w:rPr>
        <w:t>7</w:t>
      </w:r>
      <w:r w:rsidRPr="004F6FAE">
        <w:rPr>
          <w:rFonts w:ascii="Arial" w:hAnsi="Arial" w:cs="Arial"/>
          <w:sz w:val="20"/>
          <w:szCs w:val="20"/>
        </w:rPr>
        <w:t xml:space="preserve"> below. </w:t>
      </w:r>
    </w:p>
    <w:p w:rsidR="00FA128B" w:rsidRPr="004F6FAE" w:rsidRDefault="00FA128B" w:rsidP="00B10086">
      <w:pPr>
        <w:pStyle w:val="Default"/>
        <w:rPr>
          <w:rFonts w:ascii="Arial" w:hAnsi="Arial" w:cs="Arial"/>
          <w:sz w:val="20"/>
          <w:szCs w:val="20"/>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2"/>
        <w:gridCol w:w="5308"/>
      </w:tblGrid>
      <w:tr w:rsidR="00B10086" w:rsidRPr="004F6FAE" w:rsidTr="00663C0D">
        <w:trPr>
          <w:trHeight w:val="105"/>
          <w:jc w:val="center"/>
        </w:trPr>
        <w:tc>
          <w:tcPr>
            <w:tcW w:w="3872" w:type="dxa"/>
            <w:shd w:val="clear" w:color="auto" w:fill="D9D9D9" w:themeFill="background1" w:themeFillShade="D9"/>
          </w:tcPr>
          <w:p w:rsidR="00B10086" w:rsidRPr="00FA128B" w:rsidRDefault="00B10086" w:rsidP="00FA128B">
            <w:pPr>
              <w:pStyle w:val="Default"/>
              <w:rPr>
                <w:rFonts w:ascii="Arial" w:hAnsi="Arial" w:cs="Arial"/>
                <w:b/>
                <w:sz w:val="20"/>
                <w:szCs w:val="20"/>
              </w:rPr>
            </w:pPr>
            <w:r w:rsidRPr="00FA128B">
              <w:rPr>
                <w:rFonts w:ascii="Arial" w:hAnsi="Arial" w:cs="Arial"/>
                <w:b/>
                <w:bCs/>
                <w:sz w:val="20"/>
                <w:szCs w:val="20"/>
              </w:rPr>
              <w:t xml:space="preserve">Table </w:t>
            </w:r>
            <w:r w:rsidR="00FA128B">
              <w:rPr>
                <w:rFonts w:ascii="Arial" w:hAnsi="Arial" w:cs="Arial"/>
                <w:b/>
                <w:bCs/>
                <w:sz w:val="20"/>
                <w:szCs w:val="20"/>
              </w:rPr>
              <w:t>7</w:t>
            </w:r>
            <w:r w:rsidRPr="00FA128B">
              <w:rPr>
                <w:rFonts w:ascii="Arial" w:hAnsi="Arial" w:cs="Arial"/>
                <w:b/>
                <w:bCs/>
                <w:sz w:val="20"/>
                <w:szCs w:val="20"/>
              </w:rPr>
              <w:t xml:space="preserve">: Road Side Questionnaire Questions </w:t>
            </w:r>
          </w:p>
        </w:tc>
        <w:tc>
          <w:tcPr>
            <w:tcW w:w="5308" w:type="dxa"/>
            <w:shd w:val="clear" w:color="auto" w:fill="D9D9D9" w:themeFill="background1" w:themeFillShade="D9"/>
          </w:tcPr>
          <w:p w:rsidR="00B10086" w:rsidRPr="00FA128B" w:rsidRDefault="00B10086" w:rsidP="00020762">
            <w:pPr>
              <w:pStyle w:val="Default"/>
              <w:rPr>
                <w:rFonts w:ascii="Arial" w:hAnsi="Arial" w:cs="Arial"/>
                <w:b/>
                <w:sz w:val="20"/>
                <w:szCs w:val="20"/>
              </w:rPr>
            </w:pPr>
            <w:r w:rsidRPr="00FA128B">
              <w:rPr>
                <w:rFonts w:ascii="Arial" w:hAnsi="Arial" w:cs="Arial"/>
                <w:b/>
                <w:bCs/>
                <w:sz w:val="20"/>
                <w:szCs w:val="20"/>
              </w:rPr>
              <w:t xml:space="preserve">Responses </w:t>
            </w:r>
          </w:p>
        </w:tc>
      </w:tr>
      <w:tr w:rsidR="00B10086" w:rsidRPr="004F6FAE" w:rsidTr="00663C0D">
        <w:trPr>
          <w:trHeight w:val="362"/>
          <w:jc w:val="center"/>
        </w:trPr>
        <w:tc>
          <w:tcPr>
            <w:tcW w:w="3872" w:type="dxa"/>
          </w:tcPr>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1. Hello, I am undertaking a two minute survey of cyclists on behalf of Auckland Transport. Would you mind participating? </w:t>
            </w:r>
          </w:p>
        </w:tc>
        <w:tc>
          <w:tcPr>
            <w:tcW w:w="5308" w:type="dxa"/>
          </w:tcPr>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OK (I don’t mind)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Refusal – THANK AND END </w:t>
            </w:r>
          </w:p>
        </w:tc>
      </w:tr>
      <w:tr w:rsidR="00B10086" w:rsidRPr="004F6FAE" w:rsidTr="00663C0D">
        <w:trPr>
          <w:trHeight w:val="362"/>
          <w:jc w:val="center"/>
        </w:trPr>
        <w:tc>
          <w:tcPr>
            <w:tcW w:w="3872" w:type="dxa"/>
          </w:tcPr>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2. Have you noticed any difference in the road markings on this street over the past week? </w:t>
            </w:r>
          </w:p>
        </w:tc>
        <w:tc>
          <w:tcPr>
            <w:tcW w:w="5308" w:type="dxa"/>
          </w:tcPr>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Yes – </w:t>
            </w:r>
            <w:r w:rsidR="00C9484F">
              <w:rPr>
                <w:rFonts w:ascii="Arial" w:hAnsi="Arial" w:cs="Arial"/>
                <w:sz w:val="20"/>
                <w:szCs w:val="20"/>
              </w:rPr>
              <w:t>S</w:t>
            </w:r>
            <w:r w:rsidRPr="004F6FAE">
              <w:rPr>
                <w:rFonts w:ascii="Arial" w:hAnsi="Arial" w:cs="Arial"/>
                <w:sz w:val="20"/>
                <w:szCs w:val="20"/>
              </w:rPr>
              <w:t xml:space="preserve">harrows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No – nothing appears different – GO TO (5)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Other – GO TO (5) </w:t>
            </w:r>
          </w:p>
        </w:tc>
      </w:tr>
      <w:tr w:rsidR="00B10086" w:rsidRPr="004F6FAE" w:rsidTr="00663C0D">
        <w:trPr>
          <w:trHeight w:val="362"/>
          <w:jc w:val="center"/>
        </w:trPr>
        <w:tc>
          <w:tcPr>
            <w:tcW w:w="3872" w:type="dxa"/>
          </w:tcPr>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3. What do you think the markings mean? </w:t>
            </w:r>
          </w:p>
        </w:tc>
        <w:tc>
          <w:tcPr>
            <w:tcW w:w="5308" w:type="dxa"/>
          </w:tcPr>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It’s a bike lane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Bikes have right of way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Indicates direction bikes should take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It’s to tell motorists that cyclists are here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Cyclists should ride on that part of the road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Cars are not allowed to drive there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Cars should give way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Merge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Road narrows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Beware of obstacles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Share the road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Meaning is unclear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Other </w:t>
            </w:r>
          </w:p>
        </w:tc>
      </w:tr>
      <w:tr w:rsidR="00B10086" w:rsidRPr="004F6FAE" w:rsidTr="00663C0D">
        <w:trPr>
          <w:trHeight w:val="362"/>
          <w:jc w:val="center"/>
        </w:trPr>
        <w:tc>
          <w:tcPr>
            <w:tcW w:w="3872" w:type="dxa"/>
          </w:tcPr>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4. Cyclists- Do you feel safer with the markings there?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4. Motorists-Do you think cyclists would feel safer with the markings there </w:t>
            </w:r>
          </w:p>
        </w:tc>
        <w:tc>
          <w:tcPr>
            <w:tcW w:w="5308" w:type="dxa"/>
          </w:tcPr>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A lot safer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A little safer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No change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A little less safe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A lot less safe </w:t>
            </w:r>
          </w:p>
        </w:tc>
      </w:tr>
      <w:tr w:rsidR="00B10086" w:rsidRPr="004F6FAE" w:rsidTr="00663C0D">
        <w:trPr>
          <w:trHeight w:val="362"/>
          <w:jc w:val="center"/>
        </w:trPr>
        <w:tc>
          <w:tcPr>
            <w:tcW w:w="3872" w:type="dxa"/>
          </w:tcPr>
          <w:p w:rsidR="00B10086" w:rsidRPr="004F6FAE" w:rsidRDefault="00B10086" w:rsidP="00020762">
            <w:pPr>
              <w:pStyle w:val="Default"/>
              <w:rPr>
                <w:rFonts w:ascii="Arial" w:hAnsi="Arial" w:cs="Arial"/>
                <w:sz w:val="20"/>
                <w:szCs w:val="20"/>
              </w:rPr>
            </w:pPr>
            <w:r w:rsidRPr="004F6FAE">
              <w:rPr>
                <w:rFonts w:ascii="Arial" w:hAnsi="Arial" w:cs="Arial"/>
                <w:sz w:val="20"/>
                <w:szCs w:val="20"/>
              </w:rPr>
              <w:lastRenderedPageBreak/>
              <w:t xml:space="preserve">5. INTERVIEWER Record respondent gender </w:t>
            </w:r>
          </w:p>
        </w:tc>
        <w:tc>
          <w:tcPr>
            <w:tcW w:w="5308" w:type="dxa"/>
          </w:tcPr>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Male </w:t>
            </w:r>
          </w:p>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Female </w:t>
            </w:r>
          </w:p>
        </w:tc>
      </w:tr>
      <w:tr w:rsidR="00B10086" w:rsidRPr="004F6FAE" w:rsidTr="00663C0D">
        <w:trPr>
          <w:trHeight w:val="362"/>
          <w:jc w:val="center"/>
        </w:trPr>
        <w:tc>
          <w:tcPr>
            <w:tcW w:w="3872" w:type="dxa"/>
          </w:tcPr>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6. INTERVIEWER Estimate respondent age </w:t>
            </w:r>
          </w:p>
        </w:tc>
        <w:tc>
          <w:tcPr>
            <w:tcW w:w="5308" w:type="dxa"/>
          </w:tcPr>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Age: </w:t>
            </w:r>
          </w:p>
        </w:tc>
      </w:tr>
      <w:tr w:rsidR="00B10086" w:rsidRPr="004F6FAE" w:rsidTr="00663C0D">
        <w:trPr>
          <w:trHeight w:val="362"/>
          <w:jc w:val="center"/>
        </w:trPr>
        <w:tc>
          <w:tcPr>
            <w:tcW w:w="3872" w:type="dxa"/>
          </w:tcPr>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7. INTERVIEWER Record verbatim any other comments of relevance </w:t>
            </w:r>
          </w:p>
        </w:tc>
        <w:tc>
          <w:tcPr>
            <w:tcW w:w="5308" w:type="dxa"/>
          </w:tcPr>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Comments: </w:t>
            </w:r>
          </w:p>
        </w:tc>
      </w:tr>
    </w:tbl>
    <w:p w:rsidR="00663C0D" w:rsidRPr="00A12197" w:rsidRDefault="00663C0D" w:rsidP="00663C0D">
      <w:pPr>
        <w:keepNext/>
        <w:ind w:firstLine="720"/>
        <w:rPr>
          <w:i/>
          <w:sz w:val="16"/>
          <w:szCs w:val="16"/>
        </w:rPr>
      </w:pPr>
      <w:r w:rsidRPr="00A12197">
        <w:rPr>
          <w:i/>
          <w:sz w:val="16"/>
          <w:szCs w:val="16"/>
        </w:rPr>
        <w:t xml:space="preserve">Source: </w:t>
      </w:r>
      <w:r>
        <w:rPr>
          <w:i/>
          <w:sz w:val="16"/>
          <w:szCs w:val="16"/>
        </w:rPr>
        <w:t>2014, Auckland Transport “Proposed Trial of Sharrow and Cycle Lane Markings: Application Report</w:t>
      </w:r>
    </w:p>
    <w:p w:rsidR="00B10086" w:rsidRPr="00002289" w:rsidRDefault="00B10086" w:rsidP="00B10086">
      <w:pPr>
        <w:pStyle w:val="Default"/>
      </w:pPr>
    </w:p>
    <w:p w:rsidR="00B10086" w:rsidRDefault="00B10086" w:rsidP="00B10086">
      <w:pPr>
        <w:rPr>
          <w:rFonts w:cs="Arial"/>
          <w:sz w:val="32"/>
        </w:rPr>
      </w:pPr>
    </w:p>
    <w:p w:rsidR="00B10086" w:rsidRPr="00002289" w:rsidRDefault="00025EAD" w:rsidP="00B10086">
      <w:pPr>
        <w:pStyle w:val="Heading2"/>
      </w:pPr>
      <w:bookmarkStart w:id="3" w:name="_Toc379375561"/>
      <w:r>
        <w:t>7</w:t>
      </w:r>
      <w:r w:rsidR="00B10086" w:rsidRPr="00002289">
        <w:tab/>
      </w:r>
      <w:r w:rsidR="00663C0D">
        <w:t xml:space="preserve">Indicative </w:t>
      </w:r>
      <w:r w:rsidR="00B10086" w:rsidRPr="00002289">
        <w:t xml:space="preserve">Project </w:t>
      </w:r>
      <w:bookmarkEnd w:id="1"/>
      <w:bookmarkEnd w:id="3"/>
      <w:r w:rsidR="00663C0D">
        <w:t>Timeframe</w:t>
      </w:r>
    </w:p>
    <w:p w:rsidR="00663C0D" w:rsidRDefault="00663C0D" w:rsidP="00B10086"/>
    <w:p w:rsidR="00663C0D" w:rsidRDefault="00663C0D" w:rsidP="00663C0D">
      <w:pPr>
        <w:jc w:val="both"/>
      </w:pPr>
      <w:r>
        <w:t xml:space="preserve">The ability to undertake the Sharrow marking trials is subject to the funding availability. The trial may have to be undertaken over two financial year period if funding is limited. The sites will be confirmed based on further discussions </w:t>
      </w:r>
      <w:r w:rsidR="003839AB">
        <w:t>during the RCA Forum for National Cycling Signs and Markings Working  Group</w:t>
      </w:r>
      <w:r>
        <w:t>.</w:t>
      </w:r>
      <w:r w:rsidRPr="00663C0D">
        <w:t xml:space="preserve"> </w:t>
      </w:r>
    </w:p>
    <w:p w:rsidR="00663C0D" w:rsidRDefault="00663C0D" w:rsidP="00663C0D">
      <w:pPr>
        <w:jc w:val="both"/>
      </w:pPr>
    </w:p>
    <w:p w:rsidR="00663C0D" w:rsidRDefault="00663C0D" w:rsidP="00663C0D">
      <w:pPr>
        <w:jc w:val="both"/>
      </w:pPr>
      <w:r>
        <w:t>The time frame for the first set of trials is indicated Table 8 below.</w:t>
      </w:r>
    </w:p>
    <w:p w:rsidR="00663C0D" w:rsidRDefault="00663C0D" w:rsidP="00B10086"/>
    <w:p w:rsidR="00663C0D" w:rsidRDefault="00663C0D" w:rsidP="00663C0D">
      <w:pPr>
        <w:jc w:val="center"/>
        <w:rPr>
          <w:b/>
        </w:rPr>
      </w:pPr>
      <w:r w:rsidRPr="00F42837">
        <w:rPr>
          <w:b/>
        </w:rPr>
        <w:t xml:space="preserve">Table </w:t>
      </w:r>
      <w:r>
        <w:rPr>
          <w:b/>
        </w:rPr>
        <w:t>8</w:t>
      </w:r>
      <w:r>
        <w:rPr>
          <w:b/>
        </w:rPr>
        <w:tab/>
        <w:t>Indicative Project Timeframe</w:t>
      </w:r>
    </w:p>
    <w:p w:rsidR="00663C0D" w:rsidRPr="00002289" w:rsidRDefault="00663C0D" w:rsidP="00B10086"/>
    <w:tbl>
      <w:tblPr>
        <w:tblStyle w:val="TableGrid"/>
        <w:tblW w:w="0" w:type="auto"/>
        <w:jc w:val="center"/>
        <w:tblLook w:val="04A0" w:firstRow="1" w:lastRow="0" w:firstColumn="1" w:lastColumn="0" w:noHBand="0" w:noVBand="1"/>
      </w:tblPr>
      <w:tblGrid>
        <w:gridCol w:w="3042"/>
        <w:gridCol w:w="5713"/>
      </w:tblGrid>
      <w:tr w:rsidR="00B10086" w:rsidRPr="00FA128B" w:rsidTr="00025EAD">
        <w:trPr>
          <w:jc w:val="center"/>
        </w:trPr>
        <w:tc>
          <w:tcPr>
            <w:tcW w:w="3042" w:type="dxa"/>
            <w:shd w:val="clear" w:color="auto" w:fill="D9D9D9" w:themeFill="background1" w:themeFillShade="D9"/>
          </w:tcPr>
          <w:p w:rsidR="00B10086" w:rsidRPr="00025EAD" w:rsidRDefault="00B10086" w:rsidP="00020762">
            <w:pPr>
              <w:rPr>
                <w:rFonts w:cs="Arial"/>
                <w:b/>
                <w:sz w:val="20"/>
                <w:szCs w:val="20"/>
              </w:rPr>
            </w:pPr>
            <w:r w:rsidRPr="00025EAD">
              <w:rPr>
                <w:rFonts w:cs="Arial"/>
                <w:b/>
                <w:sz w:val="20"/>
                <w:szCs w:val="20"/>
              </w:rPr>
              <w:t>Indicative Timeframe</w:t>
            </w:r>
          </w:p>
        </w:tc>
        <w:tc>
          <w:tcPr>
            <w:tcW w:w="5713" w:type="dxa"/>
            <w:shd w:val="clear" w:color="auto" w:fill="D9D9D9" w:themeFill="background1" w:themeFillShade="D9"/>
          </w:tcPr>
          <w:p w:rsidR="00B10086" w:rsidRPr="00025EAD" w:rsidRDefault="00B10086" w:rsidP="00020762">
            <w:pPr>
              <w:rPr>
                <w:rFonts w:cs="Arial"/>
                <w:b/>
                <w:sz w:val="20"/>
                <w:szCs w:val="20"/>
              </w:rPr>
            </w:pPr>
            <w:r w:rsidRPr="00025EAD">
              <w:rPr>
                <w:rFonts w:cs="Arial"/>
                <w:b/>
                <w:sz w:val="20"/>
                <w:szCs w:val="20"/>
              </w:rPr>
              <w:t>Task Description</w:t>
            </w:r>
          </w:p>
        </w:tc>
      </w:tr>
      <w:tr w:rsidR="00B10086" w:rsidRPr="00FA128B" w:rsidTr="00FA128B">
        <w:trPr>
          <w:jc w:val="center"/>
        </w:trPr>
        <w:tc>
          <w:tcPr>
            <w:tcW w:w="3042" w:type="dxa"/>
          </w:tcPr>
          <w:p w:rsidR="00B10086" w:rsidRPr="00FA128B" w:rsidRDefault="00B10086" w:rsidP="00020762">
            <w:pPr>
              <w:rPr>
                <w:rFonts w:cs="Arial"/>
                <w:sz w:val="20"/>
                <w:szCs w:val="20"/>
              </w:rPr>
            </w:pPr>
            <w:r w:rsidRPr="00FA128B">
              <w:rPr>
                <w:rFonts w:cs="Arial"/>
                <w:sz w:val="20"/>
                <w:szCs w:val="20"/>
              </w:rPr>
              <w:t>September – October 2014</w:t>
            </w:r>
          </w:p>
        </w:tc>
        <w:tc>
          <w:tcPr>
            <w:tcW w:w="5713" w:type="dxa"/>
          </w:tcPr>
          <w:p w:rsidR="00B10086" w:rsidRPr="00FA128B" w:rsidRDefault="00B10086" w:rsidP="00020762">
            <w:pPr>
              <w:rPr>
                <w:rFonts w:cs="Arial"/>
                <w:sz w:val="20"/>
                <w:szCs w:val="20"/>
              </w:rPr>
            </w:pPr>
            <w:r w:rsidRPr="00FA128B">
              <w:rPr>
                <w:rFonts w:cs="Arial"/>
                <w:sz w:val="20"/>
                <w:szCs w:val="20"/>
              </w:rPr>
              <w:t xml:space="preserve">Pre-trial consultation with Cycle advocates, the Automobile Association, and local interest groups. </w:t>
            </w:r>
          </w:p>
        </w:tc>
      </w:tr>
      <w:tr w:rsidR="00B10086" w:rsidRPr="00FA128B" w:rsidTr="00FA128B">
        <w:trPr>
          <w:jc w:val="center"/>
        </w:trPr>
        <w:tc>
          <w:tcPr>
            <w:tcW w:w="3042" w:type="dxa"/>
          </w:tcPr>
          <w:p w:rsidR="00B10086" w:rsidRPr="00FA128B" w:rsidRDefault="00B10086" w:rsidP="00020762">
            <w:pPr>
              <w:rPr>
                <w:rFonts w:cs="Arial"/>
                <w:sz w:val="20"/>
                <w:szCs w:val="20"/>
              </w:rPr>
            </w:pPr>
            <w:r w:rsidRPr="00FA128B">
              <w:rPr>
                <w:rFonts w:cs="Arial"/>
                <w:sz w:val="20"/>
                <w:szCs w:val="20"/>
              </w:rPr>
              <w:t>October 2014</w:t>
            </w:r>
          </w:p>
        </w:tc>
        <w:tc>
          <w:tcPr>
            <w:tcW w:w="5713" w:type="dxa"/>
          </w:tcPr>
          <w:p w:rsidR="00B10086" w:rsidRPr="00FA128B" w:rsidRDefault="00B10086" w:rsidP="00020762">
            <w:pPr>
              <w:rPr>
                <w:rFonts w:cs="Arial"/>
                <w:sz w:val="20"/>
                <w:szCs w:val="20"/>
              </w:rPr>
            </w:pPr>
            <w:r w:rsidRPr="00FA128B">
              <w:rPr>
                <w:rFonts w:cs="Arial"/>
                <w:sz w:val="20"/>
                <w:szCs w:val="20"/>
              </w:rPr>
              <w:t>Pre-trial data recording using video recording and tube counters</w:t>
            </w:r>
          </w:p>
        </w:tc>
      </w:tr>
      <w:tr w:rsidR="00B10086" w:rsidRPr="00FA128B" w:rsidTr="00FA128B">
        <w:trPr>
          <w:jc w:val="center"/>
        </w:trPr>
        <w:tc>
          <w:tcPr>
            <w:tcW w:w="3042" w:type="dxa"/>
          </w:tcPr>
          <w:p w:rsidR="00B10086" w:rsidRPr="00FA128B" w:rsidRDefault="00B10086" w:rsidP="00020762">
            <w:pPr>
              <w:rPr>
                <w:rFonts w:cs="Arial"/>
                <w:sz w:val="20"/>
                <w:szCs w:val="20"/>
              </w:rPr>
            </w:pPr>
            <w:r w:rsidRPr="00FA128B">
              <w:rPr>
                <w:rFonts w:cs="Arial"/>
                <w:sz w:val="20"/>
                <w:szCs w:val="20"/>
              </w:rPr>
              <w:t>November 2014</w:t>
            </w:r>
          </w:p>
        </w:tc>
        <w:tc>
          <w:tcPr>
            <w:tcW w:w="5713" w:type="dxa"/>
          </w:tcPr>
          <w:p w:rsidR="00B10086" w:rsidRPr="00FA128B" w:rsidRDefault="00B10086" w:rsidP="00020762">
            <w:pPr>
              <w:rPr>
                <w:rFonts w:cs="Arial"/>
                <w:sz w:val="20"/>
                <w:szCs w:val="20"/>
              </w:rPr>
            </w:pPr>
            <w:r w:rsidRPr="00FA128B">
              <w:rPr>
                <w:rFonts w:cs="Arial"/>
                <w:sz w:val="20"/>
                <w:szCs w:val="20"/>
              </w:rPr>
              <w:t>Implementation of Sharrow Markings</w:t>
            </w:r>
          </w:p>
        </w:tc>
      </w:tr>
      <w:tr w:rsidR="00B10086" w:rsidRPr="00FA128B" w:rsidTr="00FA128B">
        <w:trPr>
          <w:jc w:val="center"/>
        </w:trPr>
        <w:tc>
          <w:tcPr>
            <w:tcW w:w="3042" w:type="dxa"/>
          </w:tcPr>
          <w:p w:rsidR="00B10086" w:rsidRPr="00FA128B" w:rsidRDefault="00B10086" w:rsidP="00020762">
            <w:pPr>
              <w:rPr>
                <w:rFonts w:cs="Arial"/>
                <w:sz w:val="20"/>
                <w:szCs w:val="20"/>
              </w:rPr>
            </w:pPr>
            <w:r w:rsidRPr="00FA128B">
              <w:rPr>
                <w:rFonts w:cs="Arial"/>
                <w:sz w:val="20"/>
                <w:szCs w:val="20"/>
              </w:rPr>
              <w:t>January 2015</w:t>
            </w:r>
          </w:p>
        </w:tc>
        <w:tc>
          <w:tcPr>
            <w:tcW w:w="5713" w:type="dxa"/>
          </w:tcPr>
          <w:p w:rsidR="00B10086" w:rsidRPr="00FA128B" w:rsidRDefault="00B10086" w:rsidP="00B10086">
            <w:pPr>
              <w:pStyle w:val="ListParagraph"/>
              <w:numPr>
                <w:ilvl w:val="0"/>
                <w:numId w:val="2"/>
              </w:numPr>
              <w:rPr>
                <w:rFonts w:ascii="Arial" w:hAnsi="Arial" w:cs="Arial"/>
                <w:sz w:val="20"/>
                <w:szCs w:val="20"/>
              </w:rPr>
            </w:pPr>
            <w:r w:rsidRPr="00FA128B">
              <w:rPr>
                <w:rFonts w:ascii="Arial" w:hAnsi="Arial" w:cs="Arial"/>
                <w:sz w:val="20"/>
                <w:szCs w:val="20"/>
              </w:rPr>
              <w:t xml:space="preserve">Video recording over 4 working days and one weekend for record cycle lateral tracking and road user interaction; </w:t>
            </w:r>
          </w:p>
          <w:p w:rsidR="00B10086" w:rsidRPr="00FA128B" w:rsidRDefault="00B10086" w:rsidP="00B10086">
            <w:pPr>
              <w:pStyle w:val="ListParagraph"/>
              <w:numPr>
                <w:ilvl w:val="0"/>
                <w:numId w:val="2"/>
              </w:numPr>
              <w:rPr>
                <w:rFonts w:ascii="Arial" w:hAnsi="Arial" w:cs="Arial"/>
                <w:sz w:val="20"/>
                <w:szCs w:val="20"/>
              </w:rPr>
            </w:pPr>
            <w:r w:rsidRPr="00FA128B">
              <w:rPr>
                <w:rFonts w:ascii="Arial" w:hAnsi="Arial" w:cs="Arial"/>
                <w:sz w:val="20"/>
                <w:szCs w:val="20"/>
              </w:rPr>
              <w:t xml:space="preserve">Install tube counters to record speed and volume; </w:t>
            </w:r>
          </w:p>
          <w:p w:rsidR="00B10086" w:rsidRPr="00FA128B" w:rsidRDefault="00B10086" w:rsidP="00B10086">
            <w:pPr>
              <w:pStyle w:val="ListParagraph"/>
              <w:numPr>
                <w:ilvl w:val="0"/>
                <w:numId w:val="2"/>
              </w:numPr>
              <w:rPr>
                <w:rFonts w:ascii="Arial" w:hAnsi="Arial" w:cs="Arial"/>
                <w:sz w:val="20"/>
                <w:szCs w:val="20"/>
              </w:rPr>
            </w:pPr>
            <w:r w:rsidRPr="00FA128B">
              <w:rPr>
                <w:rFonts w:ascii="Arial" w:hAnsi="Arial" w:cs="Arial"/>
                <w:sz w:val="20"/>
                <w:szCs w:val="20"/>
              </w:rPr>
              <w:t>Manual survey to confirm data collected from video recording and tube counters</w:t>
            </w:r>
          </w:p>
          <w:p w:rsidR="00B10086" w:rsidRPr="00FA128B" w:rsidRDefault="00B10086" w:rsidP="00B10086">
            <w:pPr>
              <w:pStyle w:val="ListParagraph"/>
              <w:numPr>
                <w:ilvl w:val="0"/>
                <w:numId w:val="2"/>
              </w:numPr>
              <w:rPr>
                <w:rFonts w:ascii="Arial" w:hAnsi="Arial" w:cs="Arial"/>
                <w:sz w:val="20"/>
                <w:szCs w:val="20"/>
              </w:rPr>
            </w:pPr>
            <w:r w:rsidRPr="00FA128B">
              <w:rPr>
                <w:rFonts w:ascii="Arial" w:hAnsi="Arial" w:cs="Arial"/>
                <w:sz w:val="20"/>
                <w:szCs w:val="20"/>
              </w:rPr>
              <w:t>User perception survey and consultation with interest groups.</w:t>
            </w:r>
          </w:p>
        </w:tc>
      </w:tr>
      <w:tr w:rsidR="00B10086" w:rsidRPr="00FA128B" w:rsidTr="00FA128B">
        <w:trPr>
          <w:jc w:val="center"/>
        </w:trPr>
        <w:tc>
          <w:tcPr>
            <w:tcW w:w="3042" w:type="dxa"/>
          </w:tcPr>
          <w:p w:rsidR="00B10086" w:rsidRPr="00FA128B" w:rsidRDefault="00B10086" w:rsidP="00020762">
            <w:pPr>
              <w:rPr>
                <w:rFonts w:cs="Arial"/>
                <w:sz w:val="20"/>
                <w:szCs w:val="20"/>
              </w:rPr>
            </w:pPr>
            <w:r w:rsidRPr="00FA128B">
              <w:rPr>
                <w:rFonts w:cs="Arial"/>
                <w:sz w:val="20"/>
                <w:szCs w:val="20"/>
              </w:rPr>
              <w:t>February 2015</w:t>
            </w:r>
          </w:p>
        </w:tc>
        <w:tc>
          <w:tcPr>
            <w:tcW w:w="5713" w:type="dxa"/>
          </w:tcPr>
          <w:p w:rsidR="00B10086" w:rsidRPr="00FA128B" w:rsidRDefault="00B10086" w:rsidP="00020762">
            <w:pPr>
              <w:rPr>
                <w:rFonts w:cs="Arial"/>
                <w:sz w:val="20"/>
                <w:szCs w:val="20"/>
              </w:rPr>
            </w:pPr>
            <w:r w:rsidRPr="00FA128B">
              <w:rPr>
                <w:rFonts w:cs="Arial"/>
                <w:sz w:val="20"/>
                <w:szCs w:val="20"/>
              </w:rPr>
              <w:t xml:space="preserve">Data analysis </w:t>
            </w:r>
          </w:p>
        </w:tc>
      </w:tr>
      <w:tr w:rsidR="00B10086" w:rsidRPr="00FA128B" w:rsidTr="00FA128B">
        <w:trPr>
          <w:jc w:val="center"/>
        </w:trPr>
        <w:tc>
          <w:tcPr>
            <w:tcW w:w="3042" w:type="dxa"/>
          </w:tcPr>
          <w:p w:rsidR="00B10086" w:rsidRPr="00FA128B" w:rsidRDefault="00B10086" w:rsidP="00020762">
            <w:pPr>
              <w:rPr>
                <w:rFonts w:cs="Arial"/>
                <w:sz w:val="20"/>
                <w:szCs w:val="20"/>
              </w:rPr>
            </w:pPr>
            <w:r w:rsidRPr="00FA128B">
              <w:rPr>
                <w:rFonts w:cs="Arial"/>
                <w:sz w:val="20"/>
                <w:szCs w:val="20"/>
              </w:rPr>
              <w:t>March 2015</w:t>
            </w:r>
          </w:p>
        </w:tc>
        <w:tc>
          <w:tcPr>
            <w:tcW w:w="5713" w:type="dxa"/>
          </w:tcPr>
          <w:p w:rsidR="00B10086" w:rsidRPr="00FA128B" w:rsidRDefault="00B10086" w:rsidP="00020762">
            <w:pPr>
              <w:rPr>
                <w:rFonts w:cs="Arial"/>
                <w:sz w:val="20"/>
                <w:szCs w:val="20"/>
              </w:rPr>
            </w:pPr>
            <w:r w:rsidRPr="00FA128B">
              <w:rPr>
                <w:rFonts w:cs="Arial"/>
                <w:sz w:val="20"/>
                <w:szCs w:val="20"/>
              </w:rPr>
              <w:t>Provide results to RCA Forum</w:t>
            </w:r>
          </w:p>
        </w:tc>
      </w:tr>
    </w:tbl>
    <w:p w:rsidR="00B10086" w:rsidRPr="00002289" w:rsidRDefault="00B10086" w:rsidP="00B10086"/>
    <w:p w:rsidR="00B10086" w:rsidRDefault="00B10086" w:rsidP="00B10086">
      <w:pPr>
        <w:rPr>
          <w:rFonts w:cs="Arial"/>
          <w:sz w:val="32"/>
        </w:rPr>
      </w:pPr>
      <w:bookmarkStart w:id="4" w:name="_Toc203183682"/>
      <w:r>
        <w:br w:type="page"/>
      </w:r>
    </w:p>
    <w:p w:rsidR="00B10086" w:rsidRPr="00002289" w:rsidRDefault="00A12197" w:rsidP="00B10086">
      <w:pPr>
        <w:pStyle w:val="Heading2"/>
      </w:pPr>
      <w:bookmarkStart w:id="5" w:name="_Toc379375562"/>
      <w:r>
        <w:lastRenderedPageBreak/>
        <w:t>10</w:t>
      </w:r>
      <w:r w:rsidR="00B10086" w:rsidRPr="00002289">
        <w:tab/>
        <w:t>Risks, Assumptions and Constraints</w:t>
      </w:r>
      <w:bookmarkEnd w:id="4"/>
      <w:bookmarkEnd w:id="5"/>
    </w:p>
    <w:p w:rsidR="00B10086" w:rsidRPr="00301867" w:rsidRDefault="00B10086" w:rsidP="00B10086">
      <w:pPr>
        <w:pStyle w:val="Heading2"/>
        <w:rPr>
          <w:sz w:val="20"/>
        </w:rPr>
      </w:pPr>
      <w:bookmarkStart w:id="6" w:name="_Toc379375563"/>
      <w:r w:rsidRPr="00301867">
        <w:rPr>
          <w:sz w:val="20"/>
        </w:rPr>
        <w:t>Communication and engagement risks</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4"/>
        <w:gridCol w:w="4504"/>
      </w:tblGrid>
      <w:tr w:rsidR="00B10086" w:rsidRPr="00F70041" w:rsidTr="00663C0D">
        <w:trPr>
          <w:trHeight w:val="676"/>
          <w:jc w:val="center"/>
        </w:trPr>
        <w:tc>
          <w:tcPr>
            <w:tcW w:w="4504"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Cyclists are not aware or do not support. </w:t>
            </w:r>
          </w:p>
        </w:tc>
        <w:tc>
          <w:tcPr>
            <w:tcW w:w="4504"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Engage early with CAA to ensure project is promoted on CAA website. Ensure there is awareness of the trial nature of the project and the road user analysis that will be undertaken. Share findings from the trial with CAA. </w:t>
            </w:r>
          </w:p>
        </w:tc>
      </w:tr>
      <w:tr w:rsidR="00B10086" w:rsidRPr="00F70041" w:rsidTr="00663C0D">
        <w:trPr>
          <w:trHeight w:val="396"/>
          <w:jc w:val="center"/>
        </w:trPr>
        <w:tc>
          <w:tcPr>
            <w:tcW w:w="4504"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Local community are not aware or do not support. </w:t>
            </w:r>
          </w:p>
        </w:tc>
        <w:tc>
          <w:tcPr>
            <w:tcW w:w="4504"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Publicise trial widely in advance through area letter drop. Engage with local schools, libraries and community centres. </w:t>
            </w:r>
          </w:p>
        </w:tc>
      </w:tr>
      <w:tr w:rsidR="00B10086" w:rsidRPr="00F70041" w:rsidTr="00663C0D">
        <w:trPr>
          <w:trHeight w:val="536"/>
          <w:jc w:val="center"/>
        </w:trPr>
        <w:tc>
          <w:tcPr>
            <w:tcW w:w="4504"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Road users/wider public confused by / raise concerns about road markings. </w:t>
            </w:r>
          </w:p>
        </w:tc>
        <w:tc>
          <w:tcPr>
            <w:tcW w:w="4504"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Publicise trial widely in advance. Ensure that information is available on AT website and that call centre has project stakeholder liaison contact details to direct customer calls. </w:t>
            </w:r>
          </w:p>
        </w:tc>
      </w:tr>
      <w:tr w:rsidR="00B10086" w:rsidRPr="00F70041" w:rsidTr="00663C0D">
        <w:trPr>
          <w:trHeight w:val="817"/>
          <w:jc w:val="center"/>
        </w:trPr>
        <w:tc>
          <w:tcPr>
            <w:tcW w:w="4504"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Local boards do not support. </w:t>
            </w:r>
          </w:p>
        </w:tc>
        <w:tc>
          <w:tcPr>
            <w:tcW w:w="4504"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Direct engagement early with local boards via Elected Member Liaisons. Arrange site walkover. Ensure awareness of the trial nature of the project and the road user analysis that will be undertaken. Promote potential safety benefits for all road users. </w:t>
            </w:r>
          </w:p>
        </w:tc>
      </w:tr>
      <w:tr w:rsidR="00B10086" w:rsidRPr="00F70041" w:rsidTr="00663C0D">
        <w:trPr>
          <w:trHeight w:val="255"/>
          <w:jc w:val="center"/>
        </w:trPr>
        <w:tc>
          <w:tcPr>
            <w:tcW w:w="4504"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Internal opposition to trial. </w:t>
            </w:r>
          </w:p>
        </w:tc>
        <w:tc>
          <w:tcPr>
            <w:tcW w:w="4504" w:type="dxa"/>
          </w:tcPr>
          <w:p w:rsidR="00B10086" w:rsidRPr="00F70041" w:rsidRDefault="00B10086" w:rsidP="00020762">
            <w:pPr>
              <w:pStyle w:val="Default"/>
              <w:rPr>
                <w:rFonts w:ascii="Arial" w:hAnsi="Arial" w:cs="Arial"/>
                <w:sz w:val="20"/>
                <w:szCs w:val="20"/>
              </w:rPr>
            </w:pPr>
            <w:r w:rsidRPr="00F70041">
              <w:rPr>
                <w:rFonts w:ascii="Arial" w:hAnsi="Arial" w:cs="Arial"/>
                <w:sz w:val="20"/>
                <w:szCs w:val="20"/>
              </w:rPr>
              <w:t xml:space="preserve">Identify key internal stakeholders and engage early in the process. </w:t>
            </w:r>
          </w:p>
        </w:tc>
      </w:tr>
    </w:tbl>
    <w:p w:rsidR="00663C0D" w:rsidRPr="00A12197" w:rsidRDefault="00663C0D" w:rsidP="00663C0D">
      <w:pPr>
        <w:keepNext/>
        <w:ind w:firstLine="720"/>
        <w:rPr>
          <w:i/>
          <w:sz w:val="16"/>
          <w:szCs w:val="16"/>
        </w:rPr>
      </w:pPr>
      <w:r w:rsidRPr="00A12197">
        <w:rPr>
          <w:i/>
          <w:sz w:val="16"/>
          <w:szCs w:val="16"/>
        </w:rPr>
        <w:t xml:space="preserve">Source: </w:t>
      </w:r>
      <w:r>
        <w:rPr>
          <w:i/>
          <w:sz w:val="16"/>
          <w:szCs w:val="16"/>
        </w:rPr>
        <w:t>2014, Auckland Transport “Proposed Trial of Sharrow and Cycle Lane Markings: Application Report</w:t>
      </w:r>
    </w:p>
    <w:p w:rsidR="00B10086" w:rsidRDefault="00B10086" w:rsidP="00B10086"/>
    <w:p w:rsidR="00663C0D" w:rsidRPr="00002289" w:rsidRDefault="00663C0D" w:rsidP="00B10086"/>
    <w:p w:rsidR="00B10086" w:rsidRPr="00020762" w:rsidRDefault="00B10086" w:rsidP="00B10086">
      <w:pPr>
        <w:rPr>
          <w:rFonts w:cs="Arial"/>
          <w:b/>
          <w:bCs/>
          <w:iCs/>
          <w:sz w:val="20"/>
          <w:szCs w:val="20"/>
          <w:lang w:val="en-GB" w:eastAsia="en-GB"/>
        </w:rPr>
      </w:pPr>
      <w:r w:rsidRPr="00020762">
        <w:rPr>
          <w:rFonts w:cs="Arial"/>
          <w:b/>
          <w:bCs/>
          <w:iCs/>
          <w:sz w:val="20"/>
          <w:szCs w:val="20"/>
          <w:lang w:val="en-GB" w:eastAsia="en-GB"/>
        </w:rPr>
        <w:t>Trial Implementation Risks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4"/>
        <w:gridCol w:w="4504"/>
      </w:tblGrid>
      <w:tr w:rsidR="00B10086" w:rsidRPr="004F6FAE" w:rsidTr="00663C0D">
        <w:trPr>
          <w:trHeight w:val="676"/>
          <w:jc w:val="center"/>
        </w:trPr>
        <w:tc>
          <w:tcPr>
            <w:tcW w:w="4504" w:type="dxa"/>
          </w:tcPr>
          <w:p w:rsidR="00B10086" w:rsidRPr="004F6FAE" w:rsidRDefault="00B10086" w:rsidP="00020762">
            <w:pPr>
              <w:pStyle w:val="Default"/>
              <w:rPr>
                <w:rFonts w:ascii="Arial" w:hAnsi="Arial" w:cs="Arial"/>
                <w:sz w:val="20"/>
                <w:szCs w:val="20"/>
              </w:rPr>
            </w:pPr>
            <w:r w:rsidRPr="004F6FAE">
              <w:rPr>
                <w:rFonts w:ascii="Arial" w:hAnsi="Arial" w:cs="Arial"/>
                <w:sz w:val="20"/>
                <w:szCs w:val="20"/>
              </w:rPr>
              <w:t>Insufficient cyclist volumes for data analysis</w:t>
            </w:r>
          </w:p>
        </w:tc>
        <w:tc>
          <w:tcPr>
            <w:tcW w:w="4504" w:type="dxa"/>
          </w:tcPr>
          <w:p w:rsidR="00B10086" w:rsidRPr="004F6FAE" w:rsidRDefault="00B10086" w:rsidP="00020762">
            <w:pPr>
              <w:pStyle w:val="Default"/>
              <w:rPr>
                <w:rFonts w:ascii="Arial" w:hAnsi="Arial" w:cs="Arial"/>
                <w:sz w:val="20"/>
                <w:szCs w:val="20"/>
              </w:rPr>
            </w:pPr>
            <w:r w:rsidRPr="004F6FAE">
              <w:rPr>
                <w:rFonts w:ascii="Arial" w:hAnsi="Arial" w:cs="Arial"/>
                <w:sz w:val="20"/>
                <w:szCs w:val="20"/>
              </w:rPr>
              <w:t xml:space="preserve">Undertake a cycle volume count prior to the </w:t>
            </w:r>
            <w:r w:rsidR="00025EAD">
              <w:rPr>
                <w:rFonts w:ascii="Arial" w:hAnsi="Arial" w:cs="Arial"/>
                <w:sz w:val="20"/>
                <w:szCs w:val="20"/>
              </w:rPr>
              <w:t>trial and during summer months.</w:t>
            </w:r>
          </w:p>
        </w:tc>
      </w:tr>
      <w:tr w:rsidR="00B10086" w:rsidRPr="004F6FAE" w:rsidTr="00663C0D">
        <w:trPr>
          <w:trHeight w:val="396"/>
          <w:jc w:val="center"/>
        </w:trPr>
        <w:tc>
          <w:tcPr>
            <w:tcW w:w="4504" w:type="dxa"/>
          </w:tcPr>
          <w:p w:rsidR="00B10086" w:rsidRPr="004F6FAE" w:rsidRDefault="00B10086" w:rsidP="00020762">
            <w:pPr>
              <w:pStyle w:val="Default"/>
              <w:rPr>
                <w:rFonts w:ascii="Arial" w:hAnsi="Arial" w:cs="Arial"/>
                <w:sz w:val="20"/>
                <w:szCs w:val="20"/>
              </w:rPr>
            </w:pPr>
            <w:r>
              <w:rPr>
                <w:rFonts w:ascii="Arial" w:hAnsi="Arial" w:cs="Arial"/>
                <w:sz w:val="20"/>
                <w:szCs w:val="20"/>
              </w:rPr>
              <w:t>Vandalism of equipment e.g. camera, tube counters</w:t>
            </w:r>
          </w:p>
        </w:tc>
        <w:tc>
          <w:tcPr>
            <w:tcW w:w="4504" w:type="dxa"/>
          </w:tcPr>
          <w:p w:rsidR="00B10086" w:rsidRPr="004F6FAE" w:rsidRDefault="00020762" w:rsidP="00020762">
            <w:pPr>
              <w:pStyle w:val="Default"/>
              <w:rPr>
                <w:rFonts w:ascii="Arial" w:hAnsi="Arial" w:cs="Arial"/>
                <w:sz w:val="20"/>
                <w:szCs w:val="20"/>
              </w:rPr>
            </w:pPr>
            <w:r>
              <w:rPr>
                <w:rFonts w:ascii="Arial" w:hAnsi="Arial" w:cs="Arial"/>
                <w:sz w:val="20"/>
                <w:szCs w:val="20"/>
              </w:rPr>
              <w:t xml:space="preserve">Discuss with suppliers on ways to mitigate this risk. </w:t>
            </w:r>
          </w:p>
        </w:tc>
      </w:tr>
      <w:tr w:rsidR="00B10086" w:rsidRPr="004F6FAE" w:rsidTr="00663C0D">
        <w:trPr>
          <w:trHeight w:val="536"/>
          <w:jc w:val="center"/>
        </w:trPr>
        <w:tc>
          <w:tcPr>
            <w:tcW w:w="4504" w:type="dxa"/>
          </w:tcPr>
          <w:p w:rsidR="00B10086" w:rsidRPr="004F6FAE" w:rsidRDefault="00663C0D" w:rsidP="00663C0D">
            <w:pPr>
              <w:pStyle w:val="Default"/>
              <w:rPr>
                <w:rFonts w:ascii="Arial" w:hAnsi="Arial" w:cs="Arial"/>
                <w:sz w:val="20"/>
                <w:szCs w:val="20"/>
              </w:rPr>
            </w:pPr>
            <w:r>
              <w:rPr>
                <w:rFonts w:ascii="Arial" w:hAnsi="Arial" w:cs="Arial"/>
                <w:sz w:val="20"/>
                <w:szCs w:val="20"/>
              </w:rPr>
              <w:t>Insufficient funds</w:t>
            </w:r>
          </w:p>
        </w:tc>
        <w:tc>
          <w:tcPr>
            <w:tcW w:w="4504" w:type="dxa"/>
          </w:tcPr>
          <w:p w:rsidR="00B10086" w:rsidRPr="004F6FAE" w:rsidRDefault="00663C0D" w:rsidP="00020762">
            <w:pPr>
              <w:pStyle w:val="Default"/>
              <w:rPr>
                <w:rFonts w:ascii="Arial" w:hAnsi="Arial" w:cs="Arial"/>
                <w:sz w:val="20"/>
                <w:szCs w:val="20"/>
              </w:rPr>
            </w:pPr>
            <w:r>
              <w:rPr>
                <w:rFonts w:ascii="Arial" w:hAnsi="Arial" w:cs="Arial"/>
                <w:sz w:val="20"/>
                <w:szCs w:val="20"/>
              </w:rPr>
              <w:t xml:space="preserve">Reduce scope of works/ number of sites to suit available funding.  </w:t>
            </w:r>
          </w:p>
        </w:tc>
      </w:tr>
    </w:tbl>
    <w:p w:rsidR="00B10086" w:rsidRDefault="00B10086">
      <w:pPr>
        <w:pStyle w:val="Header"/>
        <w:tabs>
          <w:tab w:val="clear" w:pos="4320"/>
          <w:tab w:val="clear" w:pos="8640"/>
        </w:tabs>
        <w:jc w:val="both"/>
      </w:pPr>
    </w:p>
    <w:sectPr w:rsidR="00B10086">
      <w:headerReference w:type="default" r:id="rId19"/>
      <w:footerReference w:type="default" r:id="rId20"/>
      <w:type w:val="continuous"/>
      <w:pgSz w:w="11905" w:h="16837" w:code="9"/>
      <w:pgMar w:top="1134" w:right="851" w:bottom="1134" w:left="851" w:header="284" w:footer="284" w:gutter="0"/>
      <w:paperSrc w:first="7" w:other="7"/>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C04" w:rsidRDefault="00783C04">
      <w:r>
        <w:separator/>
      </w:r>
    </w:p>
  </w:endnote>
  <w:endnote w:type="continuationSeparator" w:id="0">
    <w:p w:rsidR="00783C04" w:rsidRDefault="00783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C04" w:rsidRDefault="00783C04">
    <w:pPr>
      <w:pStyle w:val="Footer"/>
      <w:pBdr>
        <w:top w:val="single" w:sz="4" w:space="1" w:color="auto"/>
      </w:pBdr>
      <w:rPr>
        <w:sz w:val="16"/>
      </w:rPr>
    </w:pPr>
    <w:r>
      <w:rPr>
        <w:noProof/>
        <w:sz w:val="20"/>
        <w:lang w:val="en-US"/>
      </w:rPr>
      <w:drawing>
        <wp:anchor distT="0" distB="0" distL="114300" distR="114300" simplePos="0" relativeHeight="251657728" behindDoc="0" locked="0" layoutInCell="1" allowOverlap="1" wp14:anchorId="0E521018" wp14:editId="7D4029AE">
          <wp:simplePos x="0" y="0"/>
          <wp:positionH relativeFrom="column">
            <wp:posOffset>5320665</wp:posOffset>
          </wp:positionH>
          <wp:positionV relativeFrom="paragraph">
            <wp:posOffset>19685</wp:posOffset>
          </wp:positionV>
          <wp:extent cx="1375410" cy="971550"/>
          <wp:effectExtent l="0" t="0" r="0" b="0"/>
          <wp:wrapNone/>
          <wp:docPr id="5" name="Picture 2" descr="Manawatu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awatu logo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41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C04" w:rsidRDefault="00783C04">
    <w:pPr>
      <w:pStyle w:val="Footer"/>
      <w:rPr>
        <w:sz w:val="16"/>
      </w:rPr>
    </w:pPr>
  </w:p>
  <w:p w:rsidR="00783C04" w:rsidRDefault="00783C04">
    <w:pPr>
      <w:pStyle w:val="Footer"/>
      <w:rPr>
        <w:sz w:val="16"/>
      </w:rPr>
    </w:pPr>
  </w:p>
  <w:p w:rsidR="00783C04" w:rsidRDefault="00783C04">
    <w:pPr>
      <w:pStyle w:val="Footer"/>
      <w:rPr>
        <w:sz w:val="16"/>
      </w:rPr>
    </w:pPr>
  </w:p>
  <w:p w:rsidR="00783C04" w:rsidRDefault="00783C04">
    <w:pPr>
      <w:pStyle w:val="Footer"/>
      <w:rPr>
        <w:sz w:val="16"/>
      </w:rPr>
    </w:pPr>
  </w:p>
  <w:p w:rsidR="00783C04" w:rsidRDefault="00783C0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35167"/>
      <w:docPartObj>
        <w:docPartGallery w:val="Page Numbers (Bottom of Page)"/>
        <w:docPartUnique/>
      </w:docPartObj>
    </w:sdtPr>
    <w:sdtEndPr>
      <w:rPr>
        <w:noProof/>
      </w:rPr>
    </w:sdtEndPr>
    <w:sdtContent>
      <w:p w:rsidR="00783C04" w:rsidRDefault="00783C04">
        <w:pPr>
          <w:pStyle w:val="Footer"/>
          <w:jc w:val="right"/>
        </w:pPr>
        <w:r>
          <w:fldChar w:fldCharType="begin"/>
        </w:r>
        <w:r>
          <w:instrText xml:space="preserve"> PAGE   \* MERGEFORMAT </w:instrText>
        </w:r>
        <w:r>
          <w:fldChar w:fldCharType="separate"/>
        </w:r>
        <w:r w:rsidR="008E014C">
          <w:rPr>
            <w:noProof/>
          </w:rPr>
          <w:t>12</w:t>
        </w:r>
        <w:r>
          <w:rPr>
            <w:noProof/>
          </w:rPr>
          <w:fldChar w:fldCharType="end"/>
        </w:r>
      </w:p>
    </w:sdtContent>
  </w:sdt>
  <w:p w:rsidR="00783C04" w:rsidRDefault="00783C0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C04" w:rsidRDefault="00783C04">
      <w:r>
        <w:separator/>
      </w:r>
    </w:p>
  </w:footnote>
  <w:footnote w:type="continuationSeparator" w:id="0">
    <w:p w:rsidR="00783C04" w:rsidRDefault="00783C0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C04" w:rsidRDefault="00783C04">
    <w:pPr>
      <w:pStyle w:val="Header"/>
      <w:pBdr>
        <w:bottom w:val="single" w:sz="4" w:space="1" w:color="auto"/>
      </w:pBdr>
    </w:pPr>
    <w:r>
      <w:rPr>
        <w:noProof/>
        <w:lang w:val="en-US"/>
      </w:rPr>
      <w:drawing>
        <wp:inline distT="0" distB="0" distL="0" distR="0">
          <wp:extent cx="6471920" cy="1282700"/>
          <wp:effectExtent l="0" t="0" r="5080" b="0"/>
          <wp:docPr id="4" name="Picture 1" descr="PNCC 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CC Mem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1920" cy="128270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C04" w:rsidRDefault="00783C0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D6444"/>
    <w:multiLevelType w:val="hybridMultilevel"/>
    <w:tmpl w:val="892E0A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11A54D3"/>
    <w:multiLevelType w:val="hybridMultilevel"/>
    <w:tmpl w:val="B08A28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35BD549F"/>
    <w:multiLevelType w:val="hybridMultilevel"/>
    <w:tmpl w:val="59EE75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60736D4F"/>
    <w:multiLevelType w:val="hybridMultilevel"/>
    <w:tmpl w:val="9EB87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68490AE3"/>
    <w:multiLevelType w:val="hybridMultilevel"/>
    <w:tmpl w:val="B6125E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7437279C"/>
    <w:multiLevelType w:val="hybridMultilevel"/>
    <w:tmpl w:val="8BC0E3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7A461EB8"/>
    <w:multiLevelType w:val="hybridMultilevel"/>
    <w:tmpl w:val="3A4AB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7C410A79"/>
    <w:multiLevelType w:val="hybridMultilevel"/>
    <w:tmpl w:val="FEAEEF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4"/>
  </w:num>
  <w:num w:numId="5">
    <w:abstractNumId w:val="2"/>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086"/>
    <w:rsid w:val="00005332"/>
    <w:rsid w:val="00020762"/>
    <w:rsid w:val="00025EAD"/>
    <w:rsid w:val="00030D4F"/>
    <w:rsid w:val="00115868"/>
    <w:rsid w:val="00225369"/>
    <w:rsid w:val="002A201A"/>
    <w:rsid w:val="002C2EAC"/>
    <w:rsid w:val="00301867"/>
    <w:rsid w:val="003839AB"/>
    <w:rsid w:val="00451989"/>
    <w:rsid w:val="0052194B"/>
    <w:rsid w:val="005443A6"/>
    <w:rsid w:val="00643AE3"/>
    <w:rsid w:val="00663C0D"/>
    <w:rsid w:val="00673884"/>
    <w:rsid w:val="006918F1"/>
    <w:rsid w:val="00783C04"/>
    <w:rsid w:val="007D65A1"/>
    <w:rsid w:val="008E014C"/>
    <w:rsid w:val="00904F8C"/>
    <w:rsid w:val="00A12197"/>
    <w:rsid w:val="00B10086"/>
    <w:rsid w:val="00B14A7C"/>
    <w:rsid w:val="00B755E3"/>
    <w:rsid w:val="00C9484F"/>
    <w:rsid w:val="00DE7255"/>
    <w:rsid w:val="00E5216F"/>
    <w:rsid w:val="00E67309"/>
    <w:rsid w:val="00E865A2"/>
    <w:rsid w:val="00F42837"/>
    <w:rsid w:val="00F55CBA"/>
    <w:rsid w:val="00F92162"/>
    <w:rsid w:val="00FA128B"/>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lang w:eastAsia="en-US"/>
    </w:rPr>
  </w:style>
  <w:style w:type="paragraph" w:styleId="Heading2">
    <w:name w:val="heading 2"/>
    <w:basedOn w:val="Normal"/>
    <w:next w:val="Normal"/>
    <w:link w:val="Heading2Char"/>
    <w:qFormat/>
    <w:rsid w:val="00B10086"/>
    <w:pPr>
      <w:keepNext/>
      <w:spacing w:before="240" w:after="60"/>
      <w:jc w:val="both"/>
      <w:outlineLvl w:val="1"/>
    </w:pPr>
    <w:rPr>
      <w:rFonts w:cs="Arial"/>
      <w:b/>
      <w:bCs/>
      <w:iCs/>
      <w:sz w:val="32"/>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ListParagraph">
    <w:name w:val="List Paragraph"/>
    <w:basedOn w:val="Normal"/>
    <w:uiPriority w:val="34"/>
    <w:qFormat/>
    <w:rsid w:val="00B10086"/>
    <w:pPr>
      <w:ind w:left="720"/>
      <w:jc w:val="both"/>
    </w:pPr>
    <w:rPr>
      <w:rFonts w:ascii="Calibri" w:eastAsia="Calibri" w:hAnsi="Calibri"/>
      <w:szCs w:val="22"/>
      <w:lang w:eastAsia="en-NZ"/>
    </w:rPr>
  </w:style>
  <w:style w:type="character" w:customStyle="1" w:styleId="Heading2Char">
    <w:name w:val="Heading 2 Char"/>
    <w:basedOn w:val="DefaultParagraphFont"/>
    <w:link w:val="Heading2"/>
    <w:rsid w:val="00B10086"/>
    <w:rPr>
      <w:rFonts w:ascii="Arial" w:hAnsi="Arial" w:cs="Arial"/>
      <w:b/>
      <w:bCs/>
      <w:iCs/>
      <w:sz w:val="32"/>
      <w:lang w:val="en-GB" w:eastAsia="en-GB"/>
    </w:rPr>
  </w:style>
  <w:style w:type="table" w:styleId="TableGrid">
    <w:name w:val="Table Grid"/>
    <w:basedOn w:val="TableNormal"/>
    <w:rsid w:val="00B10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10086"/>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5443A6"/>
    <w:rPr>
      <w:rFonts w:ascii="Tahoma" w:hAnsi="Tahoma" w:cs="Tahoma"/>
      <w:sz w:val="16"/>
      <w:szCs w:val="16"/>
    </w:rPr>
  </w:style>
  <w:style w:type="character" w:customStyle="1" w:styleId="BalloonTextChar">
    <w:name w:val="Balloon Text Char"/>
    <w:basedOn w:val="DefaultParagraphFont"/>
    <w:link w:val="BalloonText"/>
    <w:rsid w:val="005443A6"/>
    <w:rPr>
      <w:rFonts w:ascii="Tahoma" w:hAnsi="Tahoma" w:cs="Tahoma"/>
      <w:sz w:val="16"/>
      <w:szCs w:val="16"/>
      <w:lang w:eastAsia="en-US"/>
    </w:rPr>
  </w:style>
  <w:style w:type="character" w:customStyle="1" w:styleId="FooterChar">
    <w:name w:val="Footer Char"/>
    <w:basedOn w:val="DefaultParagraphFont"/>
    <w:link w:val="Footer"/>
    <w:uiPriority w:val="99"/>
    <w:rsid w:val="00DE7255"/>
    <w:rPr>
      <w:rFonts w:ascii="Arial" w:hAnsi="Arial"/>
      <w:sz w:val="22"/>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lang w:eastAsia="en-US"/>
    </w:rPr>
  </w:style>
  <w:style w:type="paragraph" w:styleId="Heading2">
    <w:name w:val="heading 2"/>
    <w:basedOn w:val="Normal"/>
    <w:next w:val="Normal"/>
    <w:link w:val="Heading2Char"/>
    <w:qFormat/>
    <w:rsid w:val="00B10086"/>
    <w:pPr>
      <w:keepNext/>
      <w:spacing w:before="240" w:after="60"/>
      <w:jc w:val="both"/>
      <w:outlineLvl w:val="1"/>
    </w:pPr>
    <w:rPr>
      <w:rFonts w:cs="Arial"/>
      <w:b/>
      <w:bCs/>
      <w:iCs/>
      <w:sz w:val="32"/>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ListParagraph">
    <w:name w:val="List Paragraph"/>
    <w:basedOn w:val="Normal"/>
    <w:uiPriority w:val="34"/>
    <w:qFormat/>
    <w:rsid w:val="00B10086"/>
    <w:pPr>
      <w:ind w:left="720"/>
      <w:jc w:val="both"/>
    </w:pPr>
    <w:rPr>
      <w:rFonts w:ascii="Calibri" w:eastAsia="Calibri" w:hAnsi="Calibri"/>
      <w:szCs w:val="22"/>
      <w:lang w:eastAsia="en-NZ"/>
    </w:rPr>
  </w:style>
  <w:style w:type="character" w:customStyle="1" w:styleId="Heading2Char">
    <w:name w:val="Heading 2 Char"/>
    <w:basedOn w:val="DefaultParagraphFont"/>
    <w:link w:val="Heading2"/>
    <w:rsid w:val="00B10086"/>
    <w:rPr>
      <w:rFonts w:ascii="Arial" w:hAnsi="Arial" w:cs="Arial"/>
      <w:b/>
      <w:bCs/>
      <w:iCs/>
      <w:sz w:val="32"/>
      <w:lang w:val="en-GB" w:eastAsia="en-GB"/>
    </w:rPr>
  </w:style>
  <w:style w:type="table" w:styleId="TableGrid">
    <w:name w:val="Table Grid"/>
    <w:basedOn w:val="TableNormal"/>
    <w:rsid w:val="00B10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10086"/>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5443A6"/>
    <w:rPr>
      <w:rFonts w:ascii="Tahoma" w:hAnsi="Tahoma" w:cs="Tahoma"/>
      <w:sz w:val="16"/>
      <w:szCs w:val="16"/>
    </w:rPr>
  </w:style>
  <w:style w:type="character" w:customStyle="1" w:styleId="BalloonTextChar">
    <w:name w:val="Balloon Text Char"/>
    <w:basedOn w:val="DefaultParagraphFont"/>
    <w:link w:val="BalloonText"/>
    <w:rsid w:val="005443A6"/>
    <w:rPr>
      <w:rFonts w:ascii="Tahoma" w:hAnsi="Tahoma" w:cs="Tahoma"/>
      <w:sz w:val="16"/>
      <w:szCs w:val="16"/>
      <w:lang w:eastAsia="en-US"/>
    </w:rPr>
  </w:style>
  <w:style w:type="character" w:customStyle="1" w:styleId="FooterChar">
    <w:name w:val="Footer Char"/>
    <w:basedOn w:val="DefaultParagraphFont"/>
    <w:link w:val="Footer"/>
    <w:uiPriority w:val="99"/>
    <w:rsid w:val="00DE7255"/>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erv\shared$\all\template\Memorandu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04A01-A525-B346-BE5F-30C8976F7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\\fileserv\shared$\all\template\Memorandum.dot</Template>
  <TotalTime>1</TotalTime>
  <Pages>14</Pages>
  <Words>2839</Words>
  <Characters>16185</Characters>
  <Application>Microsoft Macintosh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Project No:</vt:lpstr>
    </vt:vector>
  </TitlesOfParts>
  <Company>Palmerston North City Council</Company>
  <LinksUpToDate>false</LinksUpToDate>
  <CharactersWithSpaces>18987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No:</dc:title>
  <dc:creator>Heather Liew</dc:creator>
  <cp:lastModifiedBy>Wayne Newman</cp:lastModifiedBy>
  <cp:revision>2</cp:revision>
  <cp:lastPrinted>2014-02-14T03:55:00Z</cp:lastPrinted>
  <dcterms:created xsi:type="dcterms:W3CDTF">2014-04-04T00:42:00Z</dcterms:created>
  <dcterms:modified xsi:type="dcterms:W3CDTF">2014-04-04T00:42:00Z</dcterms:modified>
</cp:coreProperties>
</file>